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D5EC7" w14:textId="6CC7E4A4" w:rsidR="00E605B5" w:rsidRPr="00E605B5" w:rsidRDefault="0041332E" w:rsidP="00E605B5">
      <w:pPr>
        <w:rPr>
          <w:rFonts w:cs="Arial"/>
          <w:shd w:val="clear" w:color="auto" w:fill="FFFFFF"/>
          <w:lang w:val="ru-RU"/>
        </w:rPr>
      </w:pPr>
      <w:r>
        <w:rPr>
          <w:rFonts w:cs="Arial"/>
          <w:shd w:val="clear" w:color="auto" w:fill="FFFFFF"/>
          <w:lang w:val="ru-RU"/>
        </w:rPr>
        <w:tab/>
      </w:r>
      <w:r>
        <w:rPr>
          <w:rFonts w:cs="Arial"/>
          <w:shd w:val="clear" w:color="auto" w:fill="FFFFFF"/>
          <w:lang w:val="ru-RU"/>
        </w:rPr>
        <w:tab/>
      </w:r>
      <w:r>
        <w:rPr>
          <w:rFonts w:cs="Arial"/>
          <w:shd w:val="clear" w:color="auto" w:fill="FFFFFF"/>
          <w:lang w:val="ru-RU"/>
        </w:rPr>
        <w:tab/>
      </w:r>
      <w:r>
        <w:rPr>
          <w:rFonts w:cs="Arial"/>
          <w:shd w:val="clear" w:color="auto" w:fill="FFFFFF"/>
          <w:lang w:val="ru-RU"/>
        </w:rPr>
        <w:tab/>
      </w:r>
      <w:r>
        <w:rPr>
          <w:b/>
          <w:noProof/>
          <w:lang w:val="en-US" w:eastAsia="ru-RU"/>
        </w:rPr>
        <w:drawing>
          <wp:inline distT="0" distB="0" distL="0" distR="0" wp14:anchorId="45BB050E" wp14:editId="32BDD05D">
            <wp:extent cx="2042219" cy="3588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955" cy="35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620888" w14:textId="59544362" w:rsidR="00134C1C" w:rsidRPr="00D74D98" w:rsidRDefault="00134C1C" w:rsidP="00E605B5">
      <w:pPr>
        <w:jc w:val="center"/>
        <w:rPr>
          <w:rFonts w:ascii="Arial" w:hAnsi="Arial" w:cs="Arial"/>
          <w:b/>
          <w:shd w:val="clear" w:color="auto" w:fill="FFFFFF"/>
          <w:lang w:val="en-US"/>
        </w:rPr>
      </w:pPr>
      <w:r w:rsidRPr="00D74D98">
        <w:rPr>
          <w:rFonts w:ascii="Arial" w:hAnsi="Arial" w:cs="Arial"/>
          <w:b/>
          <w:shd w:val="clear" w:color="auto" w:fill="FFFFFF"/>
          <w:lang w:val="ru-RU"/>
        </w:rPr>
        <w:t xml:space="preserve">Политехнический музей представляет выставку </w:t>
      </w:r>
      <w:r w:rsidR="00AC6A00" w:rsidRPr="00D74D98">
        <w:rPr>
          <w:rFonts w:ascii="Arial" w:hAnsi="Arial" w:cs="Arial"/>
          <w:b/>
          <w:shd w:val="clear" w:color="auto" w:fill="FFFFFF"/>
          <w:lang w:val="ru-RU"/>
        </w:rPr>
        <w:t>«Жизнь под микроскопом»</w:t>
      </w:r>
    </w:p>
    <w:p w14:paraId="4B524BF5" w14:textId="1ADDB65C" w:rsidR="00AC6A00" w:rsidRPr="00D74D98" w:rsidRDefault="006700CC" w:rsidP="00D74D98">
      <w:pPr>
        <w:spacing w:line="240" w:lineRule="auto"/>
        <w:jc w:val="both"/>
        <w:rPr>
          <w:rFonts w:ascii="Arial" w:hAnsi="Arial" w:cs="Arial"/>
          <w:shd w:val="clear" w:color="auto" w:fill="FFFFFF"/>
          <w:lang w:val="en-US"/>
        </w:rPr>
      </w:pPr>
      <w:r>
        <w:rPr>
          <w:rFonts w:ascii="Arial" w:hAnsi="Arial" w:cs="Arial"/>
          <w:shd w:val="clear" w:color="auto" w:fill="FFFFFF"/>
          <w:lang w:val="ru-RU"/>
        </w:rPr>
        <w:t>Фотографии</w:t>
      </w:r>
      <w:r w:rsidR="00134C1C" w:rsidRPr="00D74D98">
        <w:rPr>
          <w:rFonts w:ascii="Arial" w:hAnsi="Arial" w:cs="Arial"/>
          <w:shd w:val="clear" w:color="auto" w:fill="FFFFFF"/>
          <w:lang w:val="ru-RU"/>
        </w:rPr>
        <w:t xml:space="preserve"> нервных волокон головного мозга, </w:t>
      </w:r>
      <w:r w:rsidR="00134C1C" w:rsidRPr="00D74D98">
        <w:rPr>
          <w:rFonts w:ascii="Arial" w:hAnsi="Arial" w:cs="Arial"/>
          <w:shd w:val="clear" w:color="auto" w:fill="FFFFFF"/>
        </w:rPr>
        <w:t xml:space="preserve">нежные золотые чешуйки </w:t>
      </w:r>
      <w:r w:rsidR="00134C1C" w:rsidRPr="00D74D98">
        <w:rPr>
          <w:rFonts w:ascii="Arial" w:hAnsi="Arial" w:cs="Arial"/>
          <w:shd w:val="clear" w:color="auto" w:fill="FFFFFF"/>
          <w:lang w:val="ru-RU"/>
        </w:rPr>
        <w:t>мадагаскарской бабочки Урании</w:t>
      </w:r>
      <w:r w:rsidR="00134C1C" w:rsidRPr="00D74D98">
        <w:rPr>
          <w:rFonts w:ascii="Arial" w:hAnsi="Arial" w:cs="Arial"/>
          <w:shd w:val="clear" w:color="auto" w:fill="FFFFFF"/>
        </w:rPr>
        <w:t xml:space="preserve"> и созданный с помощью компьютерной графики ск</w:t>
      </w:r>
      <w:r w:rsidR="00D60CFC" w:rsidRPr="00D74D98">
        <w:rPr>
          <w:rFonts w:ascii="Arial" w:hAnsi="Arial" w:cs="Arial"/>
          <w:shd w:val="clear" w:color="auto" w:fill="FFFFFF"/>
        </w:rPr>
        <w:t xml:space="preserve">елет атеромы, “накипи” артерий </w:t>
      </w:r>
      <w:r w:rsidR="00134C1C" w:rsidRPr="00D74D98">
        <w:rPr>
          <w:rFonts w:ascii="Arial" w:hAnsi="Arial" w:cs="Arial"/>
          <w:shd w:val="clear" w:color="auto" w:fill="FFFFFF"/>
        </w:rPr>
        <w:t>в мозг</w:t>
      </w:r>
      <w:r w:rsidR="00D60CFC" w:rsidRPr="00D74D98">
        <w:rPr>
          <w:rFonts w:ascii="Arial" w:hAnsi="Arial" w:cs="Arial"/>
          <w:shd w:val="clear" w:color="auto" w:fill="FFFFFF"/>
        </w:rPr>
        <w:t>у</w:t>
      </w:r>
      <w:r w:rsidR="00134C1C" w:rsidRPr="00D74D98">
        <w:rPr>
          <w:rFonts w:ascii="Arial" w:hAnsi="Arial" w:cs="Arial"/>
          <w:shd w:val="clear" w:color="auto" w:fill="FFFFFF"/>
        </w:rPr>
        <w:t xml:space="preserve"> человека, перенесшего инсульт</w:t>
      </w:r>
      <w:r w:rsidR="005E6158">
        <w:rPr>
          <w:rFonts w:ascii="Arial" w:hAnsi="Arial" w:cs="Arial"/>
          <w:shd w:val="clear" w:color="auto" w:fill="FFFFFF"/>
        </w:rPr>
        <w:t>,</w:t>
      </w:r>
      <w:r w:rsidR="00134C1C" w:rsidRPr="00D74D98">
        <w:rPr>
          <w:rFonts w:ascii="Arial" w:hAnsi="Arial" w:cs="Arial"/>
          <w:shd w:val="clear" w:color="auto" w:fill="FFFFFF"/>
        </w:rPr>
        <w:t xml:space="preserve"> и другие </w:t>
      </w:r>
      <w:r w:rsidR="00D60CFC" w:rsidRPr="00D74D98">
        <w:rPr>
          <w:rFonts w:ascii="Arial" w:hAnsi="Arial" w:cs="Arial"/>
          <w:shd w:val="clear" w:color="auto" w:fill="FFFFFF"/>
        </w:rPr>
        <w:t xml:space="preserve">научные </w:t>
      </w:r>
      <w:r>
        <w:rPr>
          <w:rFonts w:ascii="Arial" w:hAnsi="Arial" w:cs="Arial"/>
          <w:shd w:val="clear" w:color="auto" w:fill="FFFFFF"/>
        </w:rPr>
        <w:t>изображения</w:t>
      </w:r>
      <w:r w:rsidR="00E74433" w:rsidRPr="00D74D98">
        <w:rPr>
          <w:rFonts w:ascii="Arial" w:hAnsi="Arial" w:cs="Arial"/>
          <w:shd w:val="clear" w:color="auto" w:fill="FFFFFF"/>
        </w:rPr>
        <w:t xml:space="preserve">, </w:t>
      </w:r>
      <w:r w:rsidR="00134C1C" w:rsidRPr="00D74D98">
        <w:rPr>
          <w:rFonts w:ascii="Arial" w:hAnsi="Arial" w:cs="Arial"/>
          <w:shd w:val="clear" w:color="auto" w:fill="FFFFFF"/>
        </w:rPr>
        <w:t xml:space="preserve">номинанты на премию </w:t>
      </w:r>
      <w:r w:rsidR="00D60CFC" w:rsidRPr="00D74D98">
        <w:rPr>
          <w:rFonts w:ascii="Arial" w:hAnsi="Arial" w:cs="Arial"/>
          <w:shd w:val="clear" w:color="auto" w:fill="FFFFFF"/>
          <w:lang w:val="en-US"/>
        </w:rPr>
        <w:t>Wellcome Image</w:t>
      </w:r>
      <w:r w:rsidR="00E74433" w:rsidRPr="00D74D98">
        <w:rPr>
          <w:rFonts w:ascii="Arial" w:hAnsi="Arial" w:cs="Arial"/>
          <w:shd w:val="clear" w:color="auto" w:fill="FFFFFF"/>
          <w:lang w:val="en-US"/>
        </w:rPr>
        <w:t>,</w:t>
      </w:r>
      <w:r w:rsidR="00D60CFC" w:rsidRPr="00D74D98">
        <w:rPr>
          <w:rFonts w:ascii="Arial" w:hAnsi="Arial" w:cs="Arial"/>
          <w:shd w:val="clear" w:color="auto" w:fill="FFFFFF"/>
          <w:lang w:val="en-US"/>
        </w:rPr>
        <w:t xml:space="preserve"> </w:t>
      </w:r>
      <w:r w:rsidR="00134C1C" w:rsidRPr="00D74D98">
        <w:rPr>
          <w:rFonts w:ascii="Arial" w:hAnsi="Arial" w:cs="Arial"/>
          <w:shd w:val="clear" w:color="auto" w:fill="FFFFFF"/>
        </w:rPr>
        <w:t xml:space="preserve">будут представлены в 26 павильоне ВДНХ в рамках </w:t>
      </w:r>
      <w:r>
        <w:rPr>
          <w:rFonts w:ascii="Arial" w:hAnsi="Arial" w:cs="Arial"/>
          <w:shd w:val="clear" w:color="auto" w:fill="FFFFFF"/>
        </w:rPr>
        <w:t xml:space="preserve">совместной </w:t>
      </w:r>
      <w:r w:rsidR="00134C1C" w:rsidRPr="00D74D98">
        <w:rPr>
          <w:rFonts w:ascii="Arial" w:hAnsi="Arial" w:cs="Arial"/>
          <w:shd w:val="clear" w:color="auto" w:fill="FFFFFF"/>
        </w:rPr>
        <w:t xml:space="preserve">выставки Политехнического музея и </w:t>
      </w:r>
      <w:r>
        <w:rPr>
          <w:rFonts w:ascii="Arial" w:hAnsi="Arial" w:cs="Arial"/>
          <w:shd w:val="clear" w:color="auto" w:fill="FFFFFF"/>
        </w:rPr>
        <w:t>Wellcome Image Awards</w:t>
      </w:r>
      <w:r w:rsidR="00E605B5" w:rsidRPr="00D74D98">
        <w:rPr>
          <w:rFonts w:ascii="Arial" w:hAnsi="Arial" w:cs="Arial"/>
          <w:shd w:val="clear" w:color="auto" w:fill="FFFFFF"/>
          <w:lang w:val="en-US"/>
        </w:rPr>
        <w:t xml:space="preserve"> </w:t>
      </w:r>
      <w:r w:rsidR="00981542" w:rsidRPr="00D74D98">
        <w:rPr>
          <w:rFonts w:ascii="Arial" w:hAnsi="Arial" w:cs="Arial"/>
          <w:shd w:val="clear" w:color="auto" w:fill="FFFFFF"/>
          <w:lang w:val="en-US"/>
        </w:rPr>
        <w:t>с 16 марта по 15 мая 2016 года.</w:t>
      </w:r>
    </w:p>
    <w:p w14:paraId="30622AF1" w14:textId="49218C16" w:rsidR="00981542" w:rsidRPr="00D74D98" w:rsidRDefault="00981542" w:rsidP="00D74D98">
      <w:pPr>
        <w:spacing w:line="240" w:lineRule="auto"/>
        <w:jc w:val="both"/>
        <w:rPr>
          <w:rFonts w:ascii="Arial" w:hAnsi="Arial" w:cs="Arial"/>
          <w:shd w:val="clear" w:color="auto" w:fill="FFFFFF"/>
          <w:lang w:val="ru-RU"/>
        </w:rPr>
      </w:pPr>
      <w:r w:rsidRPr="00D74D98">
        <w:rPr>
          <w:rStyle w:val="apple-converted-space"/>
          <w:rFonts w:ascii="Arial" w:hAnsi="Arial" w:cs="Arial"/>
          <w:shd w:val="clear" w:color="auto" w:fill="FFFFFF"/>
          <w:lang w:val="ru-RU"/>
        </w:rPr>
        <w:t xml:space="preserve">После успеха предыдущих выставок Премии </w:t>
      </w:r>
      <w:r w:rsidRPr="00D74D98">
        <w:rPr>
          <w:rStyle w:val="apple-converted-space"/>
          <w:rFonts w:ascii="Arial" w:hAnsi="Arial" w:cs="Arial"/>
          <w:shd w:val="clear" w:color="auto" w:fill="FFFFFF"/>
          <w:lang w:val="en-US"/>
        </w:rPr>
        <w:t>Wellcome Image, которые прошли одновременно в 4 странах Соединённого Королевства и в США, изображения-участники 2016 года впервые будут представлены в Политехническом музее в Москве, в Массачусетском технологическом Инсти</w:t>
      </w:r>
      <w:r w:rsidR="006700CC">
        <w:rPr>
          <w:rStyle w:val="apple-converted-space"/>
          <w:rFonts w:ascii="Arial" w:hAnsi="Arial" w:cs="Arial"/>
          <w:shd w:val="clear" w:color="auto" w:fill="FFFFFF"/>
          <w:lang w:val="en-US"/>
        </w:rPr>
        <w:t>туте в США, а также в других 14</w:t>
      </w:r>
      <w:r w:rsidRPr="00D74D98">
        <w:rPr>
          <w:rStyle w:val="apple-converted-space"/>
          <w:rFonts w:ascii="Arial" w:hAnsi="Arial" w:cs="Arial"/>
          <w:shd w:val="clear" w:color="auto" w:fill="FFFFFF"/>
          <w:lang w:val="en-US"/>
        </w:rPr>
        <w:t xml:space="preserve"> научных центрах, музеях и галереях, от Satrosphere </w:t>
      </w:r>
      <w:r w:rsidRPr="00D74D98">
        <w:rPr>
          <w:rStyle w:val="apple-converted-space"/>
          <w:rFonts w:ascii="Arial" w:hAnsi="Arial" w:cs="Arial"/>
          <w:shd w:val="clear" w:color="auto" w:fill="FFFFFF"/>
          <w:lang w:val="ru-RU"/>
        </w:rPr>
        <w:t xml:space="preserve">в Абердине и </w:t>
      </w:r>
      <w:r w:rsidRPr="00D74D98">
        <w:rPr>
          <w:rStyle w:val="apple-converted-space"/>
          <w:rFonts w:ascii="Arial" w:hAnsi="Arial" w:cs="Arial"/>
          <w:shd w:val="clear" w:color="auto" w:fill="FFFFFF"/>
          <w:lang w:val="en-US"/>
        </w:rPr>
        <w:t xml:space="preserve">музея науки </w:t>
      </w:r>
      <w:r w:rsidRPr="00D74D98">
        <w:rPr>
          <w:rStyle w:val="apple-converted-space"/>
          <w:rFonts w:ascii="Arial" w:hAnsi="Arial" w:cs="Arial"/>
          <w:shd w:val="clear" w:color="auto" w:fill="FFFFFF"/>
          <w:lang w:val="ru-RU"/>
        </w:rPr>
        <w:t xml:space="preserve">в Лондоне до </w:t>
      </w:r>
      <w:r w:rsidRPr="00D74D98">
        <w:rPr>
          <w:rStyle w:val="apple-converted-space"/>
          <w:rFonts w:ascii="Arial" w:hAnsi="Arial" w:cs="Arial"/>
          <w:shd w:val="clear" w:color="auto" w:fill="FFFFFF"/>
          <w:lang w:val="en-US"/>
        </w:rPr>
        <w:t xml:space="preserve">Eden Project </w:t>
      </w:r>
      <w:r w:rsidR="005E6158">
        <w:rPr>
          <w:rStyle w:val="apple-converted-space"/>
          <w:rFonts w:ascii="Arial" w:hAnsi="Arial" w:cs="Arial"/>
          <w:shd w:val="clear" w:color="auto" w:fill="FFFFFF"/>
          <w:lang w:val="ru-RU"/>
        </w:rPr>
        <w:t xml:space="preserve">в Корнуолле. </w:t>
      </w:r>
      <w:r w:rsidRPr="00D74D98">
        <w:rPr>
          <w:rFonts w:ascii="Arial" w:eastAsia="Times New Roman" w:hAnsi="Arial" w:cs="Times New Roman"/>
        </w:rPr>
        <w:t xml:space="preserve">Изображения также появятся на окнах главного офиса </w:t>
      </w:r>
      <w:r w:rsidRPr="00D74D98">
        <w:rPr>
          <w:rFonts w:ascii="Arial" w:eastAsia="Times New Roman" w:hAnsi="Arial" w:cs="Times New Roman"/>
          <w:lang w:val="en-US"/>
        </w:rPr>
        <w:t xml:space="preserve">Wellcome Trust </w:t>
      </w:r>
      <w:r w:rsidRPr="00D74D98">
        <w:rPr>
          <w:rFonts w:ascii="Arial" w:eastAsia="Times New Roman" w:hAnsi="Arial" w:cs="Times New Roman"/>
          <w:lang w:val="ru-RU"/>
        </w:rPr>
        <w:t xml:space="preserve">в Лондоне, и станут доступны на сайте </w:t>
      </w:r>
      <w:hyperlink r:id="rId8" w:history="1">
        <w:r w:rsidRPr="00D74D98">
          <w:rPr>
            <w:rStyle w:val="a3"/>
            <w:rFonts w:ascii="Arial" w:hAnsi="Arial" w:cs="Arial"/>
            <w:shd w:val="clear" w:color="auto" w:fill="FFFFFF"/>
          </w:rPr>
          <w:t>Wellcome Image Awards website</w:t>
        </w:r>
      </w:hyperlink>
      <w:r w:rsidRPr="00D74D98"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gramStart"/>
      <w:r w:rsidRPr="00D74D98">
        <w:rPr>
          <w:rFonts w:ascii="Arial" w:hAnsi="Arial" w:cs="Arial"/>
          <w:color w:val="333333"/>
          <w:shd w:val="clear" w:color="auto" w:fill="FFFFFF"/>
        </w:rPr>
        <w:t xml:space="preserve">Они уже есть в коллекции </w:t>
      </w:r>
      <w:bookmarkStart w:id="0" w:name="_GoBack"/>
      <w:r w:rsidR="0005665B">
        <w:fldChar w:fldCharType="begin"/>
      </w:r>
      <w:r w:rsidR="0005665B">
        <w:instrText xml:space="preserve"> HYPERLINK "http://wellcomeimages.org/" </w:instrText>
      </w:r>
      <w:r w:rsidR="0005665B">
        <w:fldChar w:fldCharType="separate"/>
      </w:r>
      <w:r w:rsidRPr="00D74D98">
        <w:rPr>
          <w:rStyle w:val="a3"/>
          <w:rFonts w:ascii="Arial" w:hAnsi="Arial" w:cs="Arial"/>
          <w:shd w:val="clear" w:color="auto" w:fill="FFFFFF"/>
        </w:rPr>
        <w:t>Wellcome Images</w:t>
      </w:r>
      <w:r w:rsidR="0005665B">
        <w:rPr>
          <w:rStyle w:val="a3"/>
          <w:rFonts w:ascii="Arial" w:hAnsi="Arial" w:cs="Arial"/>
          <w:shd w:val="clear" w:color="auto" w:fill="FFFFFF"/>
        </w:rPr>
        <w:fldChar w:fldCharType="end"/>
      </w:r>
      <w:bookmarkEnd w:id="0"/>
      <w:r w:rsidRPr="00D74D98">
        <w:rPr>
          <w:rFonts w:ascii="Arial" w:hAnsi="Arial" w:cs="Arial"/>
          <w:shd w:val="clear" w:color="auto" w:fill="FFFFFF"/>
        </w:rPr>
        <w:t xml:space="preserve"> вместе с другими 40 000 современными биомедицинскими и клиническими изображениями.</w:t>
      </w:r>
      <w:proofErr w:type="gramEnd"/>
      <w:r w:rsidRPr="00D74D98">
        <w:rPr>
          <w:rFonts w:ascii="Arial" w:hAnsi="Arial" w:cs="Arial"/>
          <w:shd w:val="clear" w:color="auto" w:fill="FFFFFF"/>
        </w:rPr>
        <w:t xml:space="preserve"> </w:t>
      </w:r>
    </w:p>
    <w:p w14:paraId="3FD3E95A" w14:textId="76BFD6A1" w:rsidR="00981542" w:rsidRPr="00914438" w:rsidRDefault="00981542" w:rsidP="00D74D98">
      <w:pPr>
        <w:spacing w:line="240" w:lineRule="auto"/>
        <w:jc w:val="both"/>
        <w:rPr>
          <w:rFonts w:ascii="Arial" w:hAnsi="Arial" w:cs="Arial"/>
          <w:shd w:val="clear" w:color="auto" w:fill="FFFFFF"/>
          <w:lang w:val="en-US"/>
        </w:rPr>
      </w:pPr>
      <w:r w:rsidRPr="00D74D98">
        <w:rPr>
          <w:rFonts w:ascii="Arial" w:hAnsi="Arial" w:cs="Arial"/>
          <w:shd w:val="clear" w:color="auto" w:fill="FFFFFF"/>
          <w:lang w:val="en-US"/>
        </w:rPr>
        <w:t>15 марта будет объявлен победитель Премии, а 16 марта,</w:t>
      </w:r>
      <w:r w:rsidR="005E6158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D74D98">
        <w:rPr>
          <w:rFonts w:ascii="Arial" w:hAnsi="Arial" w:cs="Arial"/>
          <w:shd w:val="clear" w:color="auto" w:fill="FFFFFF"/>
          <w:lang w:val="en-US"/>
        </w:rPr>
        <w:t>по т</w:t>
      </w:r>
      <w:r w:rsidR="006700CC">
        <w:rPr>
          <w:rFonts w:ascii="Arial" w:hAnsi="Arial" w:cs="Arial"/>
          <w:shd w:val="clear" w:color="auto" w:fill="FFFFFF"/>
          <w:lang w:val="en-US"/>
        </w:rPr>
        <w:t>радиции</w:t>
      </w:r>
      <w:r w:rsidR="005E6158">
        <w:rPr>
          <w:rFonts w:ascii="Arial" w:hAnsi="Arial" w:cs="Arial"/>
          <w:shd w:val="clear" w:color="auto" w:fill="FFFFFF"/>
          <w:lang w:val="en-US"/>
        </w:rPr>
        <w:t>,</w:t>
      </w:r>
      <w:r w:rsidR="006700CC">
        <w:rPr>
          <w:rFonts w:ascii="Arial" w:hAnsi="Arial" w:cs="Arial"/>
          <w:shd w:val="clear" w:color="auto" w:fill="FFFFFF"/>
          <w:lang w:val="en-US"/>
        </w:rPr>
        <w:t xml:space="preserve"> в один день откроются </w:t>
      </w:r>
      <w:proofErr w:type="gramStart"/>
      <w:r w:rsidR="006700CC">
        <w:rPr>
          <w:rFonts w:ascii="Arial" w:hAnsi="Arial" w:cs="Arial"/>
          <w:shd w:val="clear" w:color="auto" w:fill="FFFFFF"/>
          <w:lang w:val="en-US"/>
        </w:rPr>
        <w:t>16</w:t>
      </w:r>
      <w:r w:rsidRPr="00D74D98">
        <w:rPr>
          <w:rFonts w:ascii="Arial" w:hAnsi="Arial" w:cs="Arial"/>
          <w:shd w:val="clear" w:color="auto" w:fill="FFFFFF"/>
          <w:lang w:val="en-US"/>
        </w:rPr>
        <w:t xml:space="preserve"> выставок</w:t>
      </w:r>
      <w:proofErr w:type="gramEnd"/>
      <w:r w:rsidRPr="00D74D98">
        <w:rPr>
          <w:rFonts w:ascii="Arial" w:hAnsi="Arial" w:cs="Arial"/>
          <w:shd w:val="clear" w:color="auto" w:fill="FFFFFF"/>
          <w:lang w:val="en-US"/>
        </w:rPr>
        <w:t xml:space="preserve"> Премии Wellcome Image по всему миру</w:t>
      </w:r>
      <w:r w:rsidRPr="00D74D98">
        <w:rPr>
          <w:rFonts w:ascii="Arial" w:hAnsi="Arial" w:cs="Arial"/>
          <w:shd w:val="clear" w:color="auto" w:fill="FFFFFF"/>
          <w:lang w:val="ru-RU"/>
        </w:rPr>
        <w:t xml:space="preserve">. Помимо научных </w:t>
      </w:r>
      <w:r w:rsidR="006700CC">
        <w:rPr>
          <w:rFonts w:ascii="Arial" w:hAnsi="Arial" w:cs="Arial"/>
          <w:shd w:val="clear" w:color="auto" w:fill="FFFFFF"/>
          <w:lang w:val="ru-RU"/>
        </w:rPr>
        <w:t>изображений</w:t>
      </w:r>
      <w:r w:rsidRPr="00D74D98">
        <w:rPr>
          <w:rFonts w:ascii="Arial" w:hAnsi="Arial" w:cs="Arial"/>
          <w:shd w:val="clear" w:color="auto" w:fill="FFFFFF"/>
          <w:lang w:val="ru-RU"/>
        </w:rPr>
        <w:t xml:space="preserve"> Премии </w:t>
      </w:r>
      <w:r w:rsidRPr="00D74D98">
        <w:rPr>
          <w:rFonts w:ascii="Arial" w:hAnsi="Arial" w:cs="Arial"/>
          <w:shd w:val="clear" w:color="auto" w:fill="FFFFFF"/>
          <w:lang w:val="en-US"/>
        </w:rPr>
        <w:t xml:space="preserve">Wellcome Image на выставке Политеха можно будет </w:t>
      </w:r>
      <w:r w:rsidR="00914438">
        <w:rPr>
          <w:rFonts w:ascii="Arial" w:hAnsi="Arial" w:cs="Arial"/>
          <w:shd w:val="clear" w:color="auto" w:fill="FFFFFF"/>
          <w:lang w:val="en-US"/>
        </w:rPr>
        <w:t>посмотреть на</w:t>
      </w:r>
      <w:r w:rsidRPr="00D74D98">
        <w:rPr>
          <w:rFonts w:ascii="Arial" w:hAnsi="Arial" w:cs="Arial"/>
          <w:shd w:val="clear" w:color="auto" w:fill="FFFFFF"/>
          <w:lang w:val="en-US"/>
        </w:rPr>
        <w:t xml:space="preserve"> макеты книг по естественной науке конца XVII – начала XVIII </w:t>
      </w:r>
      <w:r w:rsidRPr="00D74D98">
        <w:rPr>
          <w:rFonts w:ascii="Arial" w:hAnsi="Arial" w:cs="Arial"/>
          <w:shd w:val="clear" w:color="auto" w:fill="FFFFFF"/>
          <w:lang w:val="ru-RU"/>
        </w:rPr>
        <w:t xml:space="preserve">века из архива библиотеки Политехнического музея, а также </w:t>
      </w:r>
      <w:r w:rsidRPr="00D74D98">
        <w:rPr>
          <w:rFonts w:ascii="Arial" w:hAnsi="Arial" w:cs="Arial"/>
          <w:shd w:val="clear" w:color="auto" w:fill="FFFFFF"/>
          <w:lang w:val="en-US"/>
        </w:rPr>
        <w:t xml:space="preserve">познакомиться с историей создания микроскопов: </w:t>
      </w:r>
      <w:r w:rsidR="00914438">
        <w:rPr>
          <w:rFonts w:ascii="Arial" w:hAnsi="Arial" w:cs="Arial"/>
          <w:shd w:val="clear" w:color="auto" w:fill="FFFFFF"/>
          <w:lang w:val="en-US"/>
        </w:rPr>
        <w:t xml:space="preserve">увидеть </w:t>
      </w:r>
      <w:r w:rsidRPr="00D74D98">
        <w:rPr>
          <w:rFonts w:ascii="Arial" w:hAnsi="Arial" w:cs="Arial"/>
          <w:shd w:val="clear" w:color="auto" w:fill="FFFFFF"/>
          <w:lang w:val="en-US"/>
        </w:rPr>
        <w:t>микроскопы XVII-XX</w:t>
      </w:r>
      <w:r w:rsidRPr="00D74D98">
        <w:rPr>
          <w:rFonts w:ascii="Arial" w:hAnsi="Arial" w:cs="Arial"/>
          <w:shd w:val="clear" w:color="auto" w:fill="FFFFFF"/>
          <w:lang w:val="ru-RU"/>
        </w:rPr>
        <w:t xml:space="preserve"> веков</w:t>
      </w:r>
      <w:r w:rsidRPr="00D74D98">
        <w:rPr>
          <w:rFonts w:ascii="Arial" w:hAnsi="Arial" w:cs="Arial"/>
          <w:shd w:val="clear" w:color="auto" w:fill="FFFFFF"/>
          <w:lang w:val="en-US"/>
        </w:rPr>
        <w:t xml:space="preserve"> из Открытых Фондов Политехнического музея, среди которых первый микроскоп начала XVII </w:t>
      </w:r>
      <w:r w:rsidRPr="00D74D98">
        <w:rPr>
          <w:rFonts w:ascii="Arial" w:hAnsi="Arial" w:cs="Arial"/>
          <w:shd w:val="clear" w:color="auto" w:fill="FFFFFF"/>
          <w:lang w:val="ru-RU"/>
        </w:rPr>
        <w:t>века</w:t>
      </w:r>
      <w:r w:rsidRPr="00D74D98">
        <w:rPr>
          <w:rFonts w:ascii="Arial" w:hAnsi="Arial" w:cs="Arial"/>
          <w:shd w:val="clear" w:color="auto" w:fill="FFFFFF"/>
          <w:lang w:val="en-US"/>
        </w:rPr>
        <w:t xml:space="preserve"> нидерландского натуралиста и конструктора микроскопов Антони ван Левенгука.</w:t>
      </w:r>
      <w:r w:rsidR="00D74D98" w:rsidRPr="00D74D98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gramStart"/>
      <w:r w:rsidR="00D74D98" w:rsidRPr="00D74D98">
        <w:rPr>
          <w:rFonts w:ascii="Arial" w:hAnsi="Arial" w:cs="Arial"/>
          <w:shd w:val="clear" w:color="auto" w:fill="FFFFFF"/>
          <w:lang w:val="en-US"/>
        </w:rPr>
        <w:t>Также при выставке будут организованы научно-практические занятия для детей.</w:t>
      </w:r>
      <w:proofErr w:type="gramEnd"/>
    </w:p>
    <w:p w14:paraId="318AD3D4" w14:textId="77777777" w:rsidR="000B0C87" w:rsidRPr="00D74D98" w:rsidRDefault="000B0C87" w:rsidP="00D74D98">
      <w:pPr>
        <w:spacing w:after="0" w:line="240" w:lineRule="auto"/>
        <w:jc w:val="both"/>
        <w:rPr>
          <w:rFonts w:ascii="Arial" w:eastAsia="Times New Roman" w:hAnsi="Arial" w:cs="Times New Roman"/>
          <w:b/>
          <w:lang w:val="ru-RU"/>
        </w:rPr>
      </w:pPr>
      <w:r w:rsidRPr="00D74D98">
        <w:rPr>
          <w:rFonts w:ascii="Arial" w:eastAsia="Times New Roman" w:hAnsi="Arial" w:cs="Times New Roman"/>
          <w:b/>
        </w:rPr>
        <w:t xml:space="preserve">О </w:t>
      </w:r>
      <w:r w:rsidRPr="00D74D98">
        <w:rPr>
          <w:rFonts w:ascii="Arial" w:eastAsia="Times New Roman" w:hAnsi="Arial" w:cs="Times New Roman"/>
          <w:b/>
          <w:lang w:val="en-US"/>
        </w:rPr>
        <w:t>Wellcome Images</w:t>
      </w:r>
    </w:p>
    <w:p w14:paraId="434D225C" w14:textId="5C76D313" w:rsidR="00E605B5" w:rsidRPr="00D74D98" w:rsidRDefault="000B0C87" w:rsidP="00D74D98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D74D98">
        <w:rPr>
          <w:rFonts w:ascii="Arial" w:hAnsi="Arial" w:cs="Arial"/>
          <w:lang w:val="en-US"/>
        </w:rPr>
        <w:t xml:space="preserve">Wellcome Images — </w:t>
      </w:r>
      <w:r w:rsidRPr="00D74D98">
        <w:rPr>
          <w:rFonts w:ascii="Arial" w:hAnsi="Arial" w:cs="Arial"/>
          <w:lang w:val="ru-RU"/>
        </w:rPr>
        <w:t xml:space="preserve">это одна из основных визуальных коллекций библиотеки </w:t>
      </w:r>
      <w:r w:rsidRPr="00D74D98">
        <w:rPr>
          <w:rFonts w:ascii="Arial" w:hAnsi="Arial" w:cs="Arial"/>
          <w:lang w:val="en-US"/>
        </w:rPr>
        <w:t>Wellcome Trust</w:t>
      </w:r>
      <w:r w:rsidR="00D74D98" w:rsidRPr="00D74D98">
        <w:rPr>
          <w:rFonts w:ascii="Arial" w:hAnsi="Arial" w:cs="Arial"/>
          <w:lang w:val="en-US"/>
        </w:rPr>
        <w:t xml:space="preserve">. </w:t>
      </w:r>
      <w:proofErr w:type="gramStart"/>
      <w:r w:rsidR="00D74D98" w:rsidRPr="00D74D98">
        <w:rPr>
          <w:rFonts w:ascii="Arial" w:hAnsi="Arial" w:cs="Arial"/>
        </w:rPr>
        <w:t xml:space="preserve">От </w:t>
      </w:r>
      <w:r w:rsidR="00E74433" w:rsidRPr="00D74D98">
        <w:rPr>
          <w:rFonts w:ascii="Arial" w:hAnsi="Arial" w:cs="Arial"/>
        </w:rPr>
        <w:t xml:space="preserve"> масляной</w:t>
      </w:r>
      <w:proofErr w:type="gramEnd"/>
      <w:r w:rsidR="00E74433" w:rsidRPr="00D74D98">
        <w:rPr>
          <w:rFonts w:ascii="Arial" w:hAnsi="Arial" w:cs="Arial"/>
        </w:rPr>
        <w:t xml:space="preserve"> живописи Флоренса Найтингейла и изображения Ча</w:t>
      </w:r>
      <w:r w:rsidR="00E605B5" w:rsidRPr="00D74D98">
        <w:rPr>
          <w:rFonts w:ascii="Arial" w:hAnsi="Arial" w:cs="Arial"/>
        </w:rPr>
        <w:t>рльза Дарвина в образе обезьяны</w:t>
      </w:r>
      <w:r w:rsidR="00E74433" w:rsidRPr="00D74D98">
        <w:rPr>
          <w:rFonts w:ascii="Arial" w:hAnsi="Arial" w:cs="Arial"/>
        </w:rPr>
        <w:t xml:space="preserve"> до  фотографии Алекса</w:t>
      </w:r>
      <w:r w:rsidR="00E605B5" w:rsidRPr="00D74D98">
        <w:rPr>
          <w:rFonts w:ascii="Arial" w:hAnsi="Arial" w:cs="Arial"/>
        </w:rPr>
        <w:t>ндра Флеминга в его лаборатории,</w:t>
      </w:r>
      <w:r w:rsidR="00E74433" w:rsidRPr="00D74D98">
        <w:rPr>
          <w:rFonts w:ascii="Arial" w:hAnsi="Arial" w:cs="Arial"/>
        </w:rPr>
        <w:t xml:space="preserve"> – </w:t>
      </w:r>
      <w:r w:rsidR="00D74D98" w:rsidRPr="00D74D98">
        <w:rPr>
          <w:rFonts w:ascii="Arial" w:hAnsi="Arial" w:cs="Arial"/>
        </w:rPr>
        <w:t xml:space="preserve">и это лишь </w:t>
      </w:r>
      <w:r w:rsidR="00E74433" w:rsidRPr="00D74D98">
        <w:rPr>
          <w:rFonts w:ascii="Arial" w:hAnsi="Arial" w:cs="Arial"/>
        </w:rPr>
        <w:t>часть уникальной коллекции</w:t>
      </w:r>
      <w:r w:rsidR="00E605B5" w:rsidRPr="00D74D98">
        <w:rPr>
          <w:rFonts w:ascii="Arial" w:hAnsi="Arial" w:cs="Arial"/>
        </w:rPr>
        <w:t xml:space="preserve"> </w:t>
      </w:r>
      <w:r w:rsidR="00E605B5" w:rsidRPr="00D74D98">
        <w:rPr>
          <w:rFonts w:ascii="Arial" w:hAnsi="Arial" w:cs="Arial"/>
          <w:lang w:val="en-US"/>
        </w:rPr>
        <w:t>Wellcome Images</w:t>
      </w:r>
      <w:r w:rsidR="00E74433" w:rsidRPr="00D74D98">
        <w:rPr>
          <w:rFonts w:ascii="Arial" w:hAnsi="Arial" w:cs="Arial"/>
        </w:rPr>
        <w:t xml:space="preserve">. </w:t>
      </w:r>
      <w:proofErr w:type="gramStart"/>
      <w:r w:rsidR="00D74D98" w:rsidRPr="00D74D98">
        <w:rPr>
          <w:rFonts w:ascii="Arial" w:hAnsi="Arial" w:cs="Arial"/>
        </w:rPr>
        <w:t>Подобные</w:t>
      </w:r>
      <w:r w:rsidR="00E74433" w:rsidRPr="00D74D98">
        <w:rPr>
          <w:rFonts w:ascii="Arial" w:hAnsi="Arial" w:cs="Arial"/>
        </w:rPr>
        <w:t xml:space="preserve"> иллюстрации помогают преподавателям и исследователям сопровождать уро</w:t>
      </w:r>
      <w:r w:rsidR="00E605B5" w:rsidRPr="00D74D98">
        <w:rPr>
          <w:rFonts w:ascii="Arial" w:hAnsi="Arial" w:cs="Arial"/>
        </w:rPr>
        <w:t>ки по биологии, медицине и</w:t>
      </w:r>
      <w:r w:rsidR="00E74433" w:rsidRPr="00D74D98">
        <w:rPr>
          <w:rFonts w:ascii="Arial" w:hAnsi="Arial" w:cs="Arial"/>
        </w:rPr>
        <w:t xml:space="preserve"> современному здравоохранению</w:t>
      </w:r>
      <w:r w:rsidR="00E605B5" w:rsidRPr="00D74D98">
        <w:rPr>
          <w:rFonts w:ascii="Arial" w:hAnsi="Arial" w:cs="Arial"/>
        </w:rPr>
        <w:t>, чтобы лучше донести сложную биомедицинскую информацию до аудитории.</w:t>
      </w:r>
      <w:proofErr w:type="gramEnd"/>
    </w:p>
    <w:p w14:paraId="25A12EB1" w14:textId="2A32214B" w:rsidR="000B0C87" w:rsidRPr="00D74D98" w:rsidRDefault="000B0C87" w:rsidP="00D74D98">
      <w:pPr>
        <w:spacing w:line="240" w:lineRule="auto"/>
        <w:jc w:val="both"/>
        <w:rPr>
          <w:rStyle w:val="apple-converted-space"/>
          <w:rFonts w:ascii="Arial" w:hAnsi="Arial" w:cs="Arial"/>
        </w:rPr>
      </w:pPr>
      <w:r w:rsidRPr="00D74D98">
        <w:rPr>
          <w:rFonts w:ascii="Arial" w:hAnsi="Arial" w:cs="Arial"/>
          <w:b/>
        </w:rPr>
        <w:br/>
      </w:r>
      <w:r w:rsidRPr="00D74D98">
        <w:rPr>
          <w:rStyle w:val="apple-converted-space"/>
          <w:rFonts w:ascii="Arial" w:hAnsi="Arial" w:cs="Arial"/>
          <w:b/>
          <w:shd w:val="clear" w:color="auto" w:fill="FFFFFF"/>
          <w:lang w:val="ru-RU"/>
        </w:rPr>
        <w:t xml:space="preserve">О </w:t>
      </w:r>
      <w:r w:rsidRPr="00D74D98">
        <w:rPr>
          <w:rStyle w:val="apple-converted-space"/>
          <w:rFonts w:ascii="Arial" w:hAnsi="Arial" w:cs="Arial"/>
          <w:b/>
          <w:shd w:val="clear" w:color="auto" w:fill="FFFFFF"/>
          <w:lang w:val="en-US"/>
        </w:rPr>
        <w:t>Wellcome Trust</w:t>
      </w:r>
    </w:p>
    <w:p w14:paraId="34DFF721" w14:textId="77777777" w:rsidR="00E605B5" w:rsidRPr="00D74D98" w:rsidRDefault="00E605B5" w:rsidP="00D74D98">
      <w:pPr>
        <w:spacing w:line="240" w:lineRule="auto"/>
        <w:jc w:val="both"/>
        <w:rPr>
          <w:rStyle w:val="apple-converted-space"/>
          <w:rFonts w:ascii="Arial" w:hAnsi="Arial" w:cs="Arial"/>
          <w:shd w:val="clear" w:color="auto" w:fill="FFFFFF"/>
          <w:lang w:val="ru-RU"/>
        </w:rPr>
      </w:pPr>
      <w:r w:rsidRPr="00D74D98">
        <w:rPr>
          <w:rStyle w:val="apple-converted-space"/>
          <w:rFonts w:ascii="Arial" w:hAnsi="Arial" w:cs="Arial"/>
          <w:shd w:val="clear" w:color="auto" w:fill="FFFFFF"/>
          <w:lang w:val="en-US"/>
        </w:rPr>
        <w:t xml:space="preserve">Wellcome Trust </w:t>
      </w:r>
      <w:r w:rsidRPr="00D74D98">
        <w:rPr>
          <w:rStyle w:val="apple-converted-space"/>
          <w:rFonts w:ascii="Arial" w:hAnsi="Arial" w:cs="Arial"/>
          <w:shd w:val="clear" w:color="auto" w:fill="FFFFFF"/>
          <w:lang w:val="ru-RU"/>
        </w:rPr>
        <w:t xml:space="preserve">– это глобальный благотворительный фонд, посвящённый улучшению здоровья. </w:t>
      </w:r>
      <w:r w:rsidRPr="00D74D98">
        <w:rPr>
          <w:rStyle w:val="apple-converted-space"/>
          <w:rFonts w:ascii="Arial" w:hAnsi="Arial" w:cs="Arial"/>
          <w:shd w:val="clear" w:color="auto" w:fill="FFFFFF"/>
          <w:lang w:val="en-US"/>
        </w:rPr>
        <w:t xml:space="preserve">Welcome Trust </w:t>
      </w:r>
      <w:r w:rsidRPr="00D74D98">
        <w:rPr>
          <w:rStyle w:val="apple-converted-space"/>
          <w:rFonts w:ascii="Arial" w:hAnsi="Arial" w:cs="Arial"/>
          <w:shd w:val="clear" w:color="auto" w:fill="FFFFFF"/>
          <w:lang w:val="ru-RU"/>
        </w:rPr>
        <w:t xml:space="preserve">поддерживает учёных, науку, </w:t>
      </w:r>
      <w:proofErr w:type="gramStart"/>
      <w:r w:rsidRPr="00D74D98">
        <w:rPr>
          <w:rStyle w:val="apple-converted-space"/>
          <w:rFonts w:ascii="Arial" w:hAnsi="Arial" w:cs="Arial"/>
          <w:shd w:val="clear" w:color="auto" w:fill="FFFFFF"/>
          <w:lang w:val="ru-RU"/>
        </w:rPr>
        <w:t>а</w:t>
      </w:r>
      <w:proofErr w:type="gramEnd"/>
      <w:r w:rsidRPr="00D74D98">
        <w:rPr>
          <w:rStyle w:val="apple-converted-space"/>
          <w:rFonts w:ascii="Arial" w:hAnsi="Arial" w:cs="Arial"/>
          <w:shd w:val="clear" w:color="auto" w:fill="FFFFFF"/>
          <w:lang w:val="ru-RU"/>
        </w:rPr>
        <w:t xml:space="preserve"> также образование и исследования в области медицины.</w:t>
      </w:r>
    </w:p>
    <w:p w14:paraId="36397246" w14:textId="79701D4D" w:rsidR="00AC6A00" w:rsidRPr="00D74D98" w:rsidRDefault="000B0C87" w:rsidP="00D74D98">
      <w:pPr>
        <w:spacing w:line="240" w:lineRule="auto"/>
        <w:jc w:val="both"/>
        <w:rPr>
          <w:rFonts w:ascii="Arial" w:hAnsi="Arial" w:cs="Arial"/>
          <w:color w:val="0000FF"/>
          <w:u w:val="single"/>
        </w:rPr>
      </w:pPr>
      <w:r w:rsidRPr="00D74D98">
        <w:rPr>
          <w:rFonts w:ascii="Arial" w:hAnsi="Arial" w:cs="Arial"/>
        </w:rPr>
        <w:t xml:space="preserve">Фотографии </w:t>
      </w:r>
      <w:r w:rsidR="00E9256D" w:rsidRPr="00D74D98">
        <w:rPr>
          <w:rFonts w:ascii="Arial" w:hAnsi="Arial" w:cs="Arial"/>
        </w:rPr>
        <w:t>доступны</w:t>
      </w:r>
      <w:r w:rsidRPr="00D74D98">
        <w:rPr>
          <w:rFonts w:ascii="Arial" w:hAnsi="Arial" w:cs="Arial"/>
        </w:rPr>
        <w:t xml:space="preserve"> по </w:t>
      </w:r>
      <w:hyperlink r:id="rId9" w:history="1">
        <w:r w:rsidRPr="00D74D98">
          <w:rPr>
            <w:rStyle w:val="a3"/>
            <w:rFonts w:ascii="Arial" w:hAnsi="Arial" w:cs="Arial"/>
          </w:rPr>
          <w:t>cсылке</w:t>
        </w:r>
      </w:hyperlink>
    </w:p>
    <w:p w14:paraId="6EC90B8B" w14:textId="77777777" w:rsidR="00E74433" w:rsidRPr="00D74D98" w:rsidRDefault="00E74433" w:rsidP="00D74D98">
      <w:pPr>
        <w:pStyle w:val="1"/>
        <w:framePr w:hSpace="180" w:wrap="around" w:vAnchor="text" w:hAnchor="page" w:x="1085" w:y="38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Tahoma"/>
          <w:b/>
          <w:color w:val="auto"/>
          <w:sz w:val="22"/>
          <w:szCs w:val="22"/>
          <w:lang w:val="ru-RU"/>
        </w:rPr>
      </w:pPr>
    </w:p>
    <w:p w14:paraId="743B0BF9" w14:textId="7561FDCB" w:rsidR="00AC6A00" w:rsidRPr="00D74D98" w:rsidRDefault="00AC6A00" w:rsidP="00D74D9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Tahoma"/>
          <w:color w:val="auto"/>
          <w:sz w:val="22"/>
          <w:szCs w:val="22"/>
          <w:lang w:val="ru-RU"/>
        </w:rPr>
      </w:pPr>
      <w:r w:rsidRPr="00D74D98">
        <w:rPr>
          <w:rFonts w:ascii="Arial" w:hAnsi="Arial" w:cs="Tahoma"/>
          <w:b/>
          <w:color w:val="auto"/>
          <w:sz w:val="22"/>
          <w:szCs w:val="22"/>
          <w:lang w:val="ru-RU"/>
        </w:rPr>
        <w:t>Время</w:t>
      </w:r>
      <w:r w:rsidRPr="00D74D98">
        <w:rPr>
          <w:rFonts w:ascii="Arial" w:hAnsi="Arial" w:cs="Tahoma"/>
          <w:color w:val="auto"/>
          <w:sz w:val="22"/>
          <w:szCs w:val="22"/>
          <w:lang w:val="ru-RU"/>
        </w:rPr>
        <w:t>: с 16 марта по 15 мая 2016 года, вт.-пт.: 10.00-19.00</w:t>
      </w:r>
      <w:r w:rsidRPr="00D74D98">
        <w:rPr>
          <w:rFonts w:ascii="Arial" w:hAnsi="Arial" w:cs="Tahoma"/>
          <w:color w:val="auto"/>
          <w:sz w:val="22"/>
          <w:szCs w:val="22"/>
        </w:rPr>
        <w:t xml:space="preserve">; </w:t>
      </w:r>
      <w:r w:rsidRPr="00D74D98">
        <w:rPr>
          <w:rFonts w:ascii="Arial" w:hAnsi="Arial" w:cs="Tahoma"/>
          <w:color w:val="auto"/>
          <w:sz w:val="22"/>
          <w:szCs w:val="22"/>
          <w:lang w:val="ru-RU"/>
        </w:rPr>
        <w:t>сб.-вс.: 10.00-21.00</w:t>
      </w:r>
      <w:r w:rsidRPr="00D74D98">
        <w:rPr>
          <w:rFonts w:ascii="Arial" w:hAnsi="Arial" w:cs="Tahoma"/>
          <w:color w:val="auto"/>
          <w:sz w:val="22"/>
          <w:szCs w:val="22"/>
        </w:rPr>
        <w:t xml:space="preserve">; </w:t>
      </w:r>
      <w:r w:rsidRPr="00D74D98">
        <w:rPr>
          <w:rFonts w:ascii="Arial" w:hAnsi="Arial" w:cs="Tahoma"/>
          <w:color w:val="auto"/>
          <w:sz w:val="22"/>
          <w:szCs w:val="22"/>
          <w:lang w:val="ru-RU"/>
        </w:rPr>
        <w:t>пн.-выходной день</w:t>
      </w:r>
    </w:p>
    <w:p w14:paraId="2C4458AA" w14:textId="0708D501" w:rsidR="00AC6A00" w:rsidRPr="00D74D98" w:rsidRDefault="00AC6A00" w:rsidP="00D74D9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Tahoma"/>
          <w:color w:val="auto"/>
          <w:sz w:val="22"/>
          <w:szCs w:val="22"/>
          <w:lang w:val="ru-RU"/>
        </w:rPr>
      </w:pPr>
      <w:r w:rsidRPr="00D74D98">
        <w:rPr>
          <w:rFonts w:ascii="Arial" w:hAnsi="Arial" w:cs="Tahoma"/>
          <w:b/>
          <w:color w:val="auto"/>
          <w:sz w:val="22"/>
          <w:szCs w:val="22"/>
          <w:lang w:val="ru-RU"/>
        </w:rPr>
        <w:t>Место</w:t>
      </w:r>
      <w:r w:rsidRPr="00D74D98">
        <w:rPr>
          <w:rFonts w:ascii="Arial" w:hAnsi="Arial" w:cs="Tahoma"/>
          <w:color w:val="auto"/>
          <w:sz w:val="22"/>
          <w:szCs w:val="22"/>
          <w:lang w:val="ru-RU"/>
        </w:rPr>
        <w:t>: 26 павильон ВДНХ (Проспект Мира, 119, строение 26)</w:t>
      </w:r>
    </w:p>
    <w:p w14:paraId="550A4BC0" w14:textId="0EA0CD30" w:rsidR="00AC6A00" w:rsidRPr="00D74D98" w:rsidRDefault="00AC6A00" w:rsidP="00D74D9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Tahoma"/>
          <w:color w:val="auto"/>
          <w:sz w:val="22"/>
          <w:szCs w:val="22"/>
          <w:lang w:val="ru-RU"/>
        </w:rPr>
      </w:pPr>
      <w:r w:rsidRPr="00D74D98">
        <w:rPr>
          <w:rFonts w:ascii="Arial" w:hAnsi="Arial" w:cs="Tahoma"/>
          <w:b/>
          <w:color w:val="auto"/>
          <w:sz w:val="22"/>
          <w:szCs w:val="22"/>
          <w:lang w:val="ru-RU"/>
        </w:rPr>
        <w:t>Стоимость</w:t>
      </w:r>
      <w:r w:rsidRPr="00D74D98">
        <w:rPr>
          <w:rFonts w:ascii="Arial" w:hAnsi="Arial" w:cs="Tahoma"/>
          <w:color w:val="auto"/>
          <w:sz w:val="22"/>
          <w:szCs w:val="22"/>
          <w:lang w:val="ru-RU"/>
        </w:rPr>
        <w:t xml:space="preserve">: </w:t>
      </w:r>
      <w:r w:rsidR="00914438">
        <w:rPr>
          <w:rFonts w:ascii="Arial" w:hAnsi="Arial" w:cs="Tahoma"/>
          <w:color w:val="auto"/>
          <w:sz w:val="22"/>
          <w:szCs w:val="22"/>
          <w:lang w:val="ru-RU"/>
        </w:rPr>
        <w:t>бесплатно</w:t>
      </w:r>
    </w:p>
    <w:p w14:paraId="18474BFE" w14:textId="77777777" w:rsidR="00AC6A00" w:rsidRPr="00D74D98" w:rsidRDefault="00AC6A00" w:rsidP="00D74D9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Tahoma"/>
          <w:b/>
          <w:color w:val="auto"/>
          <w:sz w:val="22"/>
          <w:szCs w:val="22"/>
          <w:lang w:val="ru-RU"/>
        </w:rPr>
      </w:pPr>
    </w:p>
    <w:p w14:paraId="2EF3142B" w14:textId="77777777" w:rsidR="00E74433" w:rsidRPr="00D74D98" w:rsidRDefault="00E74433" w:rsidP="00D74D9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Tahoma"/>
          <w:b/>
          <w:color w:val="auto"/>
          <w:sz w:val="22"/>
          <w:szCs w:val="22"/>
          <w:lang w:val="ru-RU"/>
        </w:rPr>
      </w:pPr>
      <w:r w:rsidRPr="00D74D98">
        <w:rPr>
          <w:rFonts w:ascii="Arial" w:hAnsi="Arial" w:cs="Tahoma"/>
          <w:b/>
          <w:color w:val="auto"/>
          <w:sz w:val="22"/>
          <w:szCs w:val="22"/>
          <w:lang w:val="ru-RU"/>
        </w:rPr>
        <w:t>Пресс-служба Политехнического музея</w:t>
      </w:r>
    </w:p>
    <w:p w14:paraId="3E5977B5" w14:textId="77777777" w:rsidR="00E74433" w:rsidRPr="00D74D98" w:rsidRDefault="00E74433" w:rsidP="00D74D9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Tahoma"/>
          <w:color w:val="auto"/>
          <w:sz w:val="22"/>
          <w:szCs w:val="22"/>
          <w:lang w:val="ru-RU"/>
        </w:rPr>
      </w:pPr>
      <w:r w:rsidRPr="00D74D98">
        <w:rPr>
          <w:rFonts w:ascii="Arial" w:hAnsi="Arial" w:cs="Tahoma"/>
          <w:color w:val="auto"/>
          <w:sz w:val="22"/>
          <w:szCs w:val="22"/>
          <w:lang w:val="ru-RU"/>
        </w:rPr>
        <w:t xml:space="preserve">Тел.: +7(495)730 54 38 </w:t>
      </w:r>
      <w:r w:rsidRPr="00D74D98">
        <w:rPr>
          <w:rFonts w:ascii="Arial" w:hAnsi="Arial" w:cs="Tahoma"/>
          <w:color w:val="auto"/>
          <w:sz w:val="22"/>
          <w:szCs w:val="22"/>
          <w:lang w:val="ru-RU"/>
        </w:rPr>
        <w:tab/>
      </w:r>
      <w:r w:rsidRPr="00D74D98">
        <w:rPr>
          <w:rFonts w:ascii="Arial" w:hAnsi="Arial" w:cs="Tahoma"/>
          <w:color w:val="auto"/>
          <w:sz w:val="22"/>
          <w:szCs w:val="22"/>
          <w:lang w:val="ru-RU"/>
        </w:rPr>
        <w:tab/>
      </w:r>
      <w:r w:rsidRPr="00D74D98">
        <w:rPr>
          <w:rFonts w:ascii="Arial" w:hAnsi="Arial" w:cs="Tahoma"/>
          <w:color w:val="auto"/>
          <w:sz w:val="22"/>
          <w:szCs w:val="22"/>
          <w:lang w:val="ru-RU"/>
        </w:rPr>
        <w:tab/>
      </w:r>
      <w:r w:rsidRPr="00D74D98">
        <w:rPr>
          <w:rFonts w:ascii="Arial" w:hAnsi="Arial" w:cs="Tahoma"/>
          <w:color w:val="auto"/>
          <w:sz w:val="22"/>
          <w:szCs w:val="22"/>
          <w:lang w:val="ru-RU"/>
        </w:rPr>
        <w:tab/>
      </w:r>
      <w:r w:rsidRPr="00D74D98">
        <w:rPr>
          <w:rFonts w:ascii="Arial" w:hAnsi="Arial" w:cs="Tahoma"/>
          <w:color w:val="auto"/>
          <w:sz w:val="22"/>
          <w:szCs w:val="22"/>
          <w:lang w:val="ru-RU"/>
        </w:rPr>
        <w:tab/>
      </w:r>
      <w:r w:rsidRPr="00D74D98">
        <w:rPr>
          <w:rFonts w:ascii="Arial" w:hAnsi="Arial" w:cs="Tahoma"/>
          <w:color w:val="auto"/>
          <w:sz w:val="22"/>
          <w:szCs w:val="22"/>
          <w:lang w:val="ru-RU"/>
        </w:rPr>
        <w:tab/>
      </w:r>
      <w:r w:rsidRPr="00D74D98">
        <w:rPr>
          <w:rFonts w:ascii="Arial" w:hAnsi="Arial" w:cs="Tahoma"/>
          <w:color w:val="auto"/>
          <w:sz w:val="22"/>
          <w:szCs w:val="22"/>
          <w:lang w:val="ru-RU"/>
        </w:rPr>
        <w:tab/>
      </w:r>
      <w:r w:rsidRPr="00D74D98">
        <w:rPr>
          <w:rFonts w:ascii="Arial" w:hAnsi="Arial" w:cs="Tahoma"/>
          <w:color w:val="auto"/>
          <w:sz w:val="22"/>
          <w:szCs w:val="22"/>
          <w:lang w:val="ru-RU"/>
        </w:rPr>
        <w:tab/>
      </w:r>
    </w:p>
    <w:p w14:paraId="09523C8A" w14:textId="77777777" w:rsidR="00E74433" w:rsidRPr="00D74D98" w:rsidRDefault="00E74433" w:rsidP="00D74D9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Tahoma"/>
          <w:color w:val="auto"/>
          <w:sz w:val="22"/>
          <w:szCs w:val="22"/>
        </w:rPr>
      </w:pPr>
      <w:r w:rsidRPr="00D74D98">
        <w:rPr>
          <w:rFonts w:ascii="Arial" w:hAnsi="Arial" w:cs="Tahoma"/>
          <w:color w:val="auto"/>
          <w:sz w:val="22"/>
          <w:szCs w:val="22"/>
        </w:rPr>
        <w:t xml:space="preserve">E-mail: </w:t>
      </w:r>
      <w:hyperlink r:id="rId10" w:history="1">
        <w:r w:rsidRPr="00D74D98">
          <w:rPr>
            <w:rStyle w:val="a3"/>
            <w:rFonts w:ascii="Arial" w:hAnsi="Arial" w:cs="Tahoma"/>
            <w:color w:val="auto"/>
            <w:sz w:val="22"/>
            <w:szCs w:val="22"/>
          </w:rPr>
          <w:t>press@polymus.ru</w:t>
        </w:r>
      </w:hyperlink>
    </w:p>
    <w:p w14:paraId="5C849AF5" w14:textId="1AA4113F" w:rsidR="000B0C87" w:rsidRPr="00D74D98" w:rsidRDefault="00E74433" w:rsidP="00D74D98">
      <w:pPr>
        <w:spacing w:line="240" w:lineRule="auto"/>
        <w:jc w:val="both"/>
        <w:rPr>
          <w:rFonts w:ascii="Arial" w:hAnsi="Arial" w:cs="Arial"/>
          <w:color w:val="0000FF"/>
          <w:u w:val="single"/>
          <w:lang w:val="en-US"/>
        </w:rPr>
      </w:pPr>
      <w:r w:rsidRPr="00D74D98">
        <w:rPr>
          <w:rFonts w:ascii="Arial" w:hAnsi="Arial" w:cs="Tahoma"/>
          <w:lang w:val="en-US"/>
        </w:rPr>
        <w:t>Web</w:t>
      </w:r>
      <w:proofErr w:type="gramStart"/>
      <w:r w:rsidRPr="00D74D98">
        <w:rPr>
          <w:rFonts w:ascii="Arial" w:hAnsi="Arial" w:cs="Tahoma"/>
          <w:lang w:val="en-US"/>
        </w:rPr>
        <w:t>.:</w:t>
      </w:r>
      <w:proofErr w:type="gramEnd"/>
      <w:r w:rsidRPr="00D74D98">
        <w:rPr>
          <w:rFonts w:ascii="Arial" w:hAnsi="Arial" w:cs="Tahoma"/>
          <w:lang w:val="en-US"/>
        </w:rPr>
        <w:t xml:space="preserve"> www.polymus.ru</w:t>
      </w:r>
    </w:p>
    <w:sectPr w:rsidR="000B0C87" w:rsidRPr="00D74D98" w:rsidSect="00E605B5"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2AFB"/>
    <w:multiLevelType w:val="hybridMultilevel"/>
    <w:tmpl w:val="4056AFEC"/>
    <w:lvl w:ilvl="0" w:tplc="7D4A0B9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23C29"/>
    <w:multiLevelType w:val="hybridMultilevel"/>
    <w:tmpl w:val="7432120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748F5386"/>
    <w:multiLevelType w:val="hybridMultilevel"/>
    <w:tmpl w:val="82FA47A4"/>
    <w:lvl w:ilvl="0" w:tplc="7D4A0B9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81"/>
    <w:rsid w:val="00023024"/>
    <w:rsid w:val="0005665B"/>
    <w:rsid w:val="0007091F"/>
    <w:rsid w:val="0007714F"/>
    <w:rsid w:val="000A242B"/>
    <w:rsid w:val="000B0C87"/>
    <w:rsid w:val="000E2F14"/>
    <w:rsid w:val="000F7765"/>
    <w:rsid w:val="00114754"/>
    <w:rsid w:val="00116316"/>
    <w:rsid w:val="00120623"/>
    <w:rsid w:val="00134C1C"/>
    <w:rsid w:val="00135959"/>
    <w:rsid w:val="00151DBF"/>
    <w:rsid w:val="001552F0"/>
    <w:rsid w:val="0016376C"/>
    <w:rsid w:val="0017586B"/>
    <w:rsid w:val="00181D51"/>
    <w:rsid w:val="0019536A"/>
    <w:rsid w:val="001F7FD5"/>
    <w:rsid w:val="00214AB6"/>
    <w:rsid w:val="00225D33"/>
    <w:rsid w:val="00251A88"/>
    <w:rsid w:val="002C0700"/>
    <w:rsid w:val="002E764F"/>
    <w:rsid w:val="0032180C"/>
    <w:rsid w:val="003272A5"/>
    <w:rsid w:val="00327F8A"/>
    <w:rsid w:val="00346602"/>
    <w:rsid w:val="003B5A0C"/>
    <w:rsid w:val="003D11D6"/>
    <w:rsid w:val="0041332E"/>
    <w:rsid w:val="00417BA4"/>
    <w:rsid w:val="0044282D"/>
    <w:rsid w:val="00480958"/>
    <w:rsid w:val="004A3367"/>
    <w:rsid w:val="004C08EE"/>
    <w:rsid w:val="004C29F5"/>
    <w:rsid w:val="00537D78"/>
    <w:rsid w:val="00547829"/>
    <w:rsid w:val="00547A3C"/>
    <w:rsid w:val="00555461"/>
    <w:rsid w:val="00560149"/>
    <w:rsid w:val="00585203"/>
    <w:rsid w:val="005B65ED"/>
    <w:rsid w:val="005E6158"/>
    <w:rsid w:val="00611B0A"/>
    <w:rsid w:val="00615CF0"/>
    <w:rsid w:val="0063162E"/>
    <w:rsid w:val="0063428A"/>
    <w:rsid w:val="006345CE"/>
    <w:rsid w:val="00642C95"/>
    <w:rsid w:val="00644F4E"/>
    <w:rsid w:val="006700CC"/>
    <w:rsid w:val="006770B4"/>
    <w:rsid w:val="00684FD7"/>
    <w:rsid w:val="006B29B6"/>
    <w:rsid w:val="006F08F0"/>
    <w:rsid w:val="0073475B"/>
    <w:rsid w:val="0075345C"/>
    <w:rsid w:val="007574D4"/>
    <w:rsid w:val="00774C73"/>
    <w:rsid w:val="00780D04"/>
    <w:rsid w:val="007C0AEE"/>
    <w:rsid w:val="007F1692"/>
    <w:rsid w:val="00800A40"/>
    <w:rsid w:val="0082603C"/>
    <w:rsid w:val="00853ECA"/>
    <w:rsid w:val="00885EE9"/>
    <w:rsid w:val="00893847"/>
    <w:rsid w:val="00894310"/>
    <w:rsid w:val="008A6025"/>
    <w:rsid w:val="008D42EA"/>
    <w:rsid w:val="008F529F"/>
    <w:rsid w:val="00900481"/>
    <w:rsid w:val="009115FB"/>
    <w:rsid w:val="00914438"/>
    <w:rsid w:val="00922306"/>
    <w:rsid w:val="009536BD"/>
    <w:rsid w:val="009706C9"/>
    <w:rsid w:val="00981542"/>
    <w:rsid w:val="00993130"/>
    <w:rsid w:val="009C00DB"/>
    <w:rsid w:val="009E4B67"/>
    <w:rsid w:val="009E720E"/>
    <w:rsid w:val="00A139D4"/>
    <w:rsid w:val="00A21FEB"/>
    <w:rsid w:val="00A67D40"/>
    <w:rsid w:val="00A75CFA"/>
    <w:rsid w:val="00A76559"/>
    <w:rsid w:val="00A83D07"/>
    <w:rsid w:val="00AC1B9B"/>
    <w:rsid w:val="00AC2C1E"/>
    <w:rsid w:val="00AC6A00"/>
    <w:rsid w:val="00B02C2C"/>
    <w:rsid w:val="00B05ED9"/>
    <w:rsid w:val="00B26FAB"/>
    <w:rsid w:val="00B41F9C"/>
    <w:rsid w:val="00B43204"/>
    <w:rsid w:val="00BC04FA"/>
    <w:rsid w:val="00BC2595"/>
    <w:rsid w:val="00BC4DEC"/>
    <w:rsid w:val="00BD2039"/>
    <w:rsid w:val="00C315C8"/>
    <w:rsid w:val="00C42099"/>
    <w:rsid w:val="00C66756"/>
    <w:rsid w:val="00CC2E1E"/>
    <w:rsid w:val="00CE39C5"/>
    <w:rsid w:val="00CF77D4"/>
    <w:rsid w:val="00D41C4F"/>
    <w:rsid w:val="00D60CFC"/>
    <w:rsid w:val="00D6751A"/>
    <w:rsid w:val="00D74D98"/>
    <w:rsid w:val="00D82645"/>
    <w:rsid w:val="00DF1F40"/>
    <w:rsid w:val="00E15190"/>
    <w:rsid w:val="00E157C5"/>
    <w:rsid w:val="00E605B5"/>
    <w:rsid w:val="00E74433"/>
    <w:rsid w:val="00E82E26"/>
    <w:rsid w:val="00E914E0"/>
    <w:rsid w:val="00E9256D"/>
    <w:rsid w:val="00EC58FD"/>
    <w:rsid w:val="00EE0696"/>
    <w:rsid w:val="00F92D31"/>
    <w:rsid w:val="00FA0A9D"/>
    <w:rsid w:val="00FA3557"/>
    <w:rsid w:val="00FD45A1"/>
    <w:rsid w:val="00FD5BA7"/>
    <w:rsid w:val="00FF1545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F50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0481"/>
  </w:style>
  <w:style w:type="character" w:styleId="a3">
    <w:name w:val="Hyperlink"/>
    <w:basedOn w:val="a0"/>
    <w:unhideWhenUsed/>
    <w:rsid w:val="00900481"/>
    <w:rPr>
      <w:color w:val="0000FF"/>
      <w:u w:val="single"/>
    </w:rPr>
  </w:style>
  <w:style w:type="character" w:styleId="a4">
    <w:name w:val="Strong"/>
    <w:basedOn w:val="a0"/>
    <w:uiPriority w:val="22"/>
    <w:qFormat/>
    <w:rsid w:val="001F7FD5"/>
    <w:rPr>
      <w:b/>
      <w:bCs/>
    </w:rPr>
  </w:style>
  <w:style w:type="paragraph" w:styleId="a5">
    <w:name w:val="List Paragraph"/>
    <w:basedOn w:val="a"/>
    <w:uiPriority w:val="34"/>
    <w:qFormat/>
    <w:rsid w:val="00893847"/>
    <w:pPr>
      <w:ind w:left="720"/>
      <w:contextualSpacing/>
    </w:pPr>
  </w:style>
  <w:style w:type="character" w:customStyle="1" w:styleId="text1">
    <w:name w:val="text1"/>
    <w:basedOn w:val="a0"/>
    <w:rsid w:val="00893847"/>
    <w:rPr>
      <w:rFonts w:ascii="Verdana" w:hAnsi="Verdana" w:hint="default"/>
      <w:color w:val="000000"/>
      <w:sz w:val="17"/>
      <w:szCs w:val="17"/>
    </w:rPr>
  </w:style>
  <w:style w:type="character" w:styleId="a6">
    <w:name w:val="FollowedHyperlink"/>
    <w:basedOn w:val="a0"/>
    <w:uiPriority w:val="99"/>
    <w:semiHidden/>
    <w:unhideWhenUsed/>
    <w:rsid w:val="00214AB6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826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82645"/>
    <w:pPr>
      <w:spacing w:line="240" w:lineRule="auto"/>
    </w:pPr>
    <w:rPr>
      <w:sz w:val="20"/>
      <w:szCs w:val="20"/>
    </w:rPr>
  </w:style>
  <w:style w:type="character" w:customStyle="1" w:styleId="a9">
    <w:name w:val="Текст комментария Знак"/>
    <w:basedOn w:val="a0"/>
    <w:link w:val="a8"/>
    <w:uiPriority w:val="99"/>
    <w:semiHidden/>
    <w:rsid w:val="00D826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26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826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8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2645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7443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0481"/>
  </w:style>
  <w:style w:type="character" w:styleId="a3">
    <w:name w:val="Hyperlink"/>
    <w:basedOn w:val="a0"/>
    <w:unhideWhenUsed/>
    <w:rsid w:val="00900481"/>
    <w:rPr>
      <w:color w:val="0000FF"/>
      <w:u w:val="single"/>
    </w:rPr>
  </w:style>
  <w:style w:type="character" w:styleId="a4">
    <w:name w:val="Strong"/>
    <w:basedOn w:val="a0"/>
    <w:uiPriority w:val="22"/>
    <w:qFormat/>
    <w:rsid w:val="001F7FD5"/>
    <w:rPr>
      <w:b/>
      <w:bCs/>
    </w:rPr>
  </w:style>
  <w:style w:type="paragraph" w:styleId="a5">
    <w:name w:val="List Paragraph"/>
    <w:basedOn w:val="a"/>
    <w:uiPriority w:val="34"/>
    <w:qFormat/>
    <w:rsid w:val="00893847"/>
    <w:pPr>
      <w:ind w:left="720"/>
      <w:contextualSpacing/>
    </w:pPr>
  </w:style>
  <w:style w:type="character" w:customStyle="1" w:styleId="text1">
    <w:name w:val="text1"/>
    <w:basedOn w:val="a0"/>
    <w:rsid w:val="00893847"/>
    <w:rPr>
      <w:rFonts w:ascii="Verdana" w:hAnsi="Verdana" w:hint="default"/>
      <w:color w:val="000000"/>
      <w:sz w:val="17"/>
      <w:szCs w:val="17"/>
    </w:rPr>
  </w:style>
  <w:style w:type="character" w:styleId="a6">
    <w:name w:val="FollowedHyperlink"/>
    <w:basedOn w:val="a0"/>
    <w:uiPriority w:val="99"/>
    <w:semiHidden/>
    <w:unhideWhenUsed/>
    <w:rsid w:val="00214AB6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826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82645"/>
    <w:pPr>
      <w:spacing w:line="240" w:lineRule="auto"/>
    </w:pPr>
    <w:rPr>
      <w:sz w:val="20"/>
      <w:szCs w:val="20"/>
    </w:rPr>
  </w:style>
  <w:style w:type="character" w:customStyle="1" w:styleId="a9">
    <w:name w:val="Текст комментария Знак"/>
    <w:basedOn w:val="a0"/>
    <w:link w:val="a8"/>
    <w:uiPriority w:val="99"/>
    <w:semiHidden/>
    <w:rsid w:val="00D826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26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826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8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2645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7443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wellcomeimageawards.org/" TargetMode="External"/><Relationship Id="rId9" Type="http://schemas.openxmlformats.org/officeDocument/2006/relationships/hyperlink" Target="http://wi-downloads.wellcomeimages.org/ixbin/hixclient?id=85a6ba6b6e8fea41e122642c6230cc3e&amp;view=full" TargetMode="External"/><Relationship Id="rId10" Type="http://schemas.openxmlformats.org/officeDocument/2006/relationships/hyperlink" Target="mailto:press@polymu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0604A-0C4D-0749-B72F-6B4E251C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Wellcome Trust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Hodgson, Natalie</dc:creator>
  <cp:keywords/>
  <dc:description/>
  <cp:lastModifiedBy>Дарья</cp:lastModifiedBy>
  <cp:revision>2</cp:revision>
  <cp:lastPrinted>2016-01-05T15:48:00Z</cp:lastPrinted>
  <dcterms:created xsi:type="dcterms:W3CDTF">2016-03-29T13:57:00Z</dcterms:created>
  <dcterms:modified xsi:type="dcterms:W3CDTF">2016-03-29T13:57:00Z</dcterms:modified>
</cp:coreProperties>
</file>