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467" w:rsidRPr="000477D5" w:rsidRDefault="00280467" w:rsidP="00280467">
      <w:pPr>
        <w:pStyle w:val="PMBody"/>
        <w:ind w:firstLine="0"/>
      </w:pPr>
      <w:r w:rsidRPr="000477D5">
        <w:t>Регистрационная форма</w:t>
      </w:r>
      <w:r w:rsidRPr="000477D5">
        <w:t xml:space="preserve"> для участия </w:t>
      </w:r>
      <w:r w:rsidRPr="000477D5">
        <w:t xml:space="preserve">в работе XII научно-практической конференции «История науки и техники. Музейное дело», которая будет проходить  в Москве с 4 по 6 декабря 2018 года. </w:t>
      </w:r>
    </w:p>
    <w:p w:rsidR="00280467" w:rsidRPr="002A7E91" w:rsidRDefault="00280467" w:rsidP="00280467">
      <w:pPr>
        <w:pStyle w:val="PMBody"/>
        <w:rPr>
          <w:b/>
        </w:rPr>
      </w:pPr>
      <w:bookmarkStart w:id="0" w:name="_GoBack"/>
      <w:bookmarkEnd w:id="0"/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6203"/>
      </w:tblGrid>
      <w:tr w:rsidR="00280467" w:rsidRPr="002A7E91" w:rsidTr="000F2BBF">
        <w:tc>
          <w:tcPr>
            <w:tcW w:w="315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Фамилия</w:t>
            </w:r>
          </w:p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Имя</w:t>
            </w:r>
          </w:p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Отчество</w:t>
            </w: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</w:tr>
      <w:tr w:rsidR="00280467" w:rsidRPr="002A7E91" w:rsidTr="000F2BBF">
        <w:trPr>
          <w:trHeight w:val="4308"/>
        </w:trPr>
        <w:tc>
          <w:tcPr>
            <w:tcW w:w="315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Название доклада,</w:t>
            </w:r>
            <w:r>
              <w:rPr>
                <w:b/>
              </w:rPr>
              <w:br/>
            </w:r>
            <w:r w:rsidRPr="002A7E91">
              <w:rPr>
                <w:b/>
              </w:rPr>
              <w:t>для какой секции он предназначен</w:t>
            </w:r>
          </w:p>
        </w:tc>
        <w:tc>
          <w:tcPr>
            <w:tcW w:w="620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</w:tr>
      <w:tr w:rsidR="00280467" w:rsidRPr="002A7E91" w:rsidTr="000F2BBF">
        <w:trPr>
          <w:trHeight w:val="998"/>
        </w:trPr>
        <w:tc>
          <w:tcPr>
            <w:tcW w:w="315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Ученая степень, звание</w:t>
            </w: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</w:tr>
      <w:tr w:rsidR="00280467" w:rsidRPr="002A7E91" w:rsidTr="000F2BBF">
        <w:tc>
          <w:tcPr>
            <w:tcW w:w="315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 xml:space="preserve">Место работы </w:t>
            </w:r>
          </w:p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Должность</w:t>
            </w: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</w:tr>
      <w:tr w:rsidR="00280467" w:rsidRPr="002A7E91" w:rsidTr="000F2BBF">
        <w:tc>
          <w:tcPr>
            <w:tcW w:w="315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Почтовый адрес</w:t>
            </w: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</w:tr>
      <w:tr w:rsidR="00280467" w:rsidRPr="002A7E91" w:rsidTr="000F2BBF">
        <w:tc>
          <w:tcPr>
            <w:tcW w:w="315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E-</w:t>
            </w:r>
            <w:proofErr w:type="spellStart"/>
            <w:r w:rsidRPr="002A7E91">
              <w:rPr>
                <w:b/>
              </w:rPr>
              <w:t>mail</w:t>
            </w:r>
            <w:proofErr w:type="spellEnd"/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</w:tr>
      <w:tr w:rsidR="00280467" w:rsidRPr="002A7E91" w:rsidTr="000F2BBF">
        <w:tc>
          <w:tcPr>
            <w:tcW w:w="315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1. Мобильный телефон</w:t>
            </w:r>
          </w:p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2. Телефон (с кодом города)</w:t>
            </w:r>
          </w:p>
          <w:p w:rsidR="00280467" w:rsidRPr="002A7E91" w:rsidRDefault="00280467" w:rsidP="000F2BBF">
            <w:pPr>
              <w:pStyle w:val="PMBody"/>
              <w:ind w:firstLine="0"/>
              <w:rPr>
                <w:b/>
              </w:rPr>
            </w:pPr>
            <w:r w:rsidRPr="002A7E91">
              <w:rPr>
                <w:b/>
              </w:rPr>
              <w:t>3. Факс</w:t>
            </w: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</w:p>
          <w:p w:rsidR="00280467" w:rsidRPr="002A7E91" w:rsidRDefault="00280467" w:rsidP="000F2BBF">
            <w:pPr>
              <w:pStyle w:val="PMBody"/>
              <w:rPr>
                <w:b/>
              </w:rPr>
            </w:pPr>
            <w:r w:rsidRPr="002A7E91">
              <w:rPr>
                <w:b/>
              </w:rPr>
              <w:t xml:space="preserve"> </w:t>
            </w:r>
          </w:p>
        </w:tc>
      </w:tr>
    </w:tbl>
    <w:p w:rsidR="00280467" w:rsidRDefault="00280467" w:rsidP="002804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0467" w:rsidRDefault="00280467" w:rsidP="00280467">
      <w:pPr>
        <w:pStyle w:val="PMBody"/>
        <w:ind w:firstLine="0"/>
      </w:pPr>
      <w:r>
        <w:t>Прием заявок на участие в конференции будет проходить до 31.08.2018 г. Заявки, поступившие позже этого времени рассматриваться не будут. Заявка должна включать название доклада и секции, для которой он предназначается, тезисы выступления и регистрационную форму.</w:t>
      </w:r>
      <w:r w:rsidRPr="008044EB">
        <w:t xml:space="preserve"> </w:t>
      </w:r>
      <w:r>
        <w:t xml:space="preserve">Объем тезисов докладов не более 2000 знаков.  Авторы заявок будут уведомлены по </w:t>
      </w:r>
      <w:r w:rsidRPr="008B456B">
        <w:t xml:space="preserve">электронной почте </w:t>
      </w:r>
      <w:r>
        <w:t xml:space="preserve">организационным </w:t>
      </w:r>
      <w:r w:rsidRPr="008B456B">
        <w:t>Комитетом о приняти</w:t>
      </w:r>
      <w:r>
        <w:t>и или отклонении их тезисов к 30.09.</w:t>
      </w:r>
      <w:r w:rsidRPr="008B456B">
        <w:t>2018 г</w:t>
      </w:r>
      <w:r>
        <w:t xml:space="preserve">. </w:t>
      </w:r>
      <w:r w:rsidRPr="00C40098">
        <w:t xml:space="preserve"> </w:t>
      </w:r>
    </w:p>
    <w:p w:rsidR="00280467" w:rsidRDefault="00280467" w:rsidP="0028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467" w:rsidRDefault="00280467" w:rsidP="00280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467" w:rsidRDefault="00280467" w:rsidP="00280467">
      <w:pPr>
        <w:pStyle w:val="PMBody"/>
        <w:ind w:firstLine="0"/>
      </w:pPr>
      <w:r>
        <w:t xml:space="preserve">Заявки </w:t>
      </w:r>
      <w:r w:rsidRPr="00C40098">
        <w:t xml:space="preserve">необходимо направить в оргкомитет конференции по электронному адресу: </w:t>
      </w:r>
      <w:hyperlink r:id="rId5" w:history="1">
        <w:r w:rsidRPr="0068526D">
          <w:rPr>
            <w:rStyle w:val="a3"/>
            <w:b/>
          </w:rPr>
          <w:t>techmus2018@bk.ru</w:t>
        </w:r>
      </w:hyperlink>
    </w:p>
    <w:sectPr w:rsidR="00280467" w:rsidSect="009A757B">
      <w:pgSz w:w="11906" w:h="16838"/>
      <w:pgMar w:top="907" w:right="566" w:bottom="90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67"/>
    <w:rsid w:val="000477D5"/>
    <w:rsid w:val="0028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Body">
    <w:name w:val="PM Body"/>
    <w:basedOn w:val="2"/>
    <w:link w:val="PMBody0"/>
    <w:qFormat/>
    <w:rsid w:val="00280467"/>
    <w:pPr>
      <w:keepNext w:val="0"/>
      <w:keepLines w:val="0"/>
      <w:shd w:val="clear" w:color="auto" w:fill="FFFFFF"/>
      <w:spacing w:before="0" w:line="240" w:lineRule="auto"/>
      <w:ind w:firstLine="708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ru-RU"/>
    </w:rPr>
  </w:style>
  <w:style w:type="character" w:customStyle="1" w:styleId="PMBody0">
    <w:name w:val="PM Body Знак"/>
    <w:link w:val="PMBody"/>
    <w:rsid w:val="0028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2804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46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4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MBody">
    <w:name w:val="PM Body"/>
    <w:basedOn w:val="2"/>
    <w:link w:val="PMBody0"/>
    <w:qFormat/>
    <w:rsid w:val="00280467"/>
    <w:pPr>
      <w:keepNext w:val="0"/>
      <w:keepLines w:val="0"/>
      <w:shd w:val="clear" w:color="auto" w:fill="FFFFFF"/>
      <w:spacing w:before="0" w:line="240" w:lineRule="auto"/>
      <w:ind w:firstLine="708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ru-RU"/>
    </w:rPr>
  </w:style>
  <w:style w:type="character" w:customStyle="1" w:styleId="PMBody0">
    <w:name w:val="PM Body Знак"/>
    <w:link w:val="PMBody"/>
    <w:rsid w:val="00280467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4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rsid w:val="002804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mus201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Lyrene</dc:creator>
  <cp:lastModifiedBy>Lyrene</cp:lastModifiedBy>
  <cp:revision>2</cp:revision>
  <dcterms:created xsi:type="dcterms:W3CDTF">2018-06-20T12:52:00Z</dcterms:created>
  <dcterms:modified xsi:type="dcterms:W3CDTF">2018-06-20T13:00:00Z</dcterms:modified>
</cp:coreProperties>
</file>