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F56" w:rsidRPr="00493F56" w:rsidRDefault="00493F56" w:rsidP="00E91F96">
      <w:pPr>
        <w:pStyle w:val="1"/>
        <w:rPr>
          <w:rFonts w:eastAsia="Times New Roman"/>
          <w:lang w:eastAsia="hi-IN" w:bidi="hi-IN"/>
        </w:rPr>
      </w:pPr>
      <w:r w:rsidRPr="00493F56">
        <w:rPr>
          <w:rFonts w:eastAsia="Times New Roman"/>
          <w:lang w:eastAsia="hi-IN" w:bidi="hi-IN"/>
        </w:rPr>
        <w:t>Секция</w:t>
      </w:r>
      <w:bookmarkStart w:id="0" w:name="_GoBack"/>
      <w:bookmarkEnd w:id="0"/>
      <w:r w:rsidRPr="00493F56">
        <w:rPr>
          <w:rFonts w:eastAsia="Times New Roman"/>
          <w:lang w:eastAsia="hi-IN" w:bidi="hi-IN"/>
        </w:rPr>
        <w:t>. История музейных коллекций: создание и развитие</w:t>
      </w:r>
    </w:p>
    <w:p w:rsidR="00B01BE2" w:rsidRDefault="00B01BE2"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B01BE2" w:rsidRDefault="00B01BE2"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F41BAC" w:rsidRPr="004F2E4D" w:rsidRDefault="00F41BAC" w:rsidP="00F41BAC">
      <w:pPr>
        <w:widowControl w:val="0"/>
        <w:suppressAutoHyphens/>
        <w:spacing w:after="0" w:line="240" w:lineRule="auto"/>
        <w:rPr>
          <w:rFonts w:ascii="Times New Roman" w:eastAsia="Times New Roman" w:hAnsi="Times New Roman" w:cs="Times New Roman"/>
          <w:b/>
          <w:i/>
          <w:iCs/>
          <w:color w:val="000000"/>
          <w:kern w:val="1"/>
          <w:sz w:val="24"/>
          <w:szCs w:val="24"/>
          <w:lang w:eastAsia="hi-IN" w:bidi="hi-IN"/>
        </w:rPr>
      </w:pPr>
      <w:r w:rsidRPr="004F2E4D">
        <w:rPr>
          <w:rFonts w:ascii="Times New Roman" w:eastAsia="Times New Roman" w:hAnsi="Times New Roman" w:cs="Times New Roman"/>
          <w:b/>
          <w:color w:val="000000"/>
          <w:kern w:val="1"/>
          <w:sz w:val="24"/>
          <w:szCs w:val="24"/>
          <w:lang w:eastAsia="hi-IN" w:bidi="hi-IN"/>
        </w:rPr>
        <w:t>Вступительное памятное слово.</w:t>
      </w:r>
    </w:p>
    <w:p w:rsidR="00F41BAC" w:rsidRDefault="00F41BAC" w:rsidP="009E62B4">
      <w:pPr>
        <w:spacing w:after="0" w:line="360" w:lineRule="auto"/>
        <w:rPr>
          <w:rFonts w:ascii="Times New Roman" w:eastAsia="Times New Roman" w:hAnsi="Times New Roman" w:cs="Times New Roman"/>
          <w:b/>
          <w:color w:val="000000"/>
          <w:kern w:val="1"/>
          <w:sz w:val="28"/>
          <w:szCs w:val="28"/>
          <w:lang w:eastAsia="hi-IN" w:bidi="hi-IN"/>
        </w:rPr>
      </w:pPr>
    </w:p>
    <w:p w:rsidR="009E62B4" w:rsidRPr="00C86176" w:rsidRDefault="009E62B4" w:rsidP="009E62B4">
      <w:pPr>
        <w:spacing w:after="0" w:line="360" w:lineRule="auto"/>
        <w:rPr>
          <w:rFonts w:ascii="Times New Roman" w:eastAsia="Times New Roman" w:hAnsi="Times New Roman" w:cs="Times New Roman"/>
          <w:color w:val="000000"/>
          <w:kern w:val="1"/>
          <w:sz w:val="28"/>
          <w:szCs w:val="28"/>
          <w:lang w:eastAsia="hi-IN" w:bidi="hi-IN"/>
        </w:rPr>
      </w:pPr>
      <w:r w:rsidRPr="00C86176">
        <w:rPr>
          <w:rFonts w:ascii="Times New Roman" w:eastAsia="Times New Roman" w:hAnsi="Times New Roman" w:cs="Times New Roman"/>
          <w:b/>
          <w:color w:val="000000"/>
          <w:kern w:val="1"/>
          <w:sz w:val="28"/>
          <w:szCs w:val="28"/>
          <w:lang w:eastAsia="hi-IN" w:bidi="hi-IN"/>
        </w:rPr>
        <w:t>Э. И.</w:t>
      </w:r>
      <w:r w:rsidRPr="00C86176">
        <w:rPr>
          <w:rFonts w:ascii="Times New Roman" w:eastAsia="Times New Roman" w:hAnsi="Times New Roman" w:cs="Times New Roman"/>
          <w:color w:val="000000"/>
          <w:kern w:val="1"/>
          <w:sz w:val="28"/>
          <w:szCs w:val="28"/>
          <w:lang w:eastAsia="hi-IN" w:bidi="hi-IN"/>
        </w:rPr>
        <w:t xml:space="preserve"> </w:t>
      </w:r>
      <w:r w:rsidRPr="00C86176">
        <w:rPr>
          <w:rFonts w:ascii="Times New Roman" w:eastAsia="Times New Roman" w:hAnsi="Times New Roman" w:cs="Times New Roman"/>
          <w:b/>
          <w:color w:val="000000"/>
          <w:kern w:val="1"/>
          <w:sz w:val="28"/>
          <w:szCs w:val="28"/>
          <w:lang w:eastAsia="hi-IN" w:bidi="hi-IN"/>
        </w:rPr>
        <w:t>Кузьмина</w:t>
      </w:r>
    </w:p>
    <w:p w:rsidR="009E62B4" w:rsidRDefault="009E62B4" w:rsidP="009E62B4">
      <w:pPr>
        <w:spacing w:after="0" w:line="360" w:lineRule="auto"/>
        <w:jc w:val="center"/>
        <w:rPr>
          <w:rFonts w:ascii="Times New Roman" w:eastAsia="Times New Roman" w:hAnsi="Times New Roman" w:cs="Times New Roman"/>
          <w:color w:val="000000"/>
          <w:kern w:val="1"/>
          <w:sz w:val="24"/>
          <w:szCs w:val="24"/>
          <w:lang w:eastAsia="hi-IN" w:bidi="hi-IN"/>
        </w:rPr>
      </w:pPr>
    </w:p>
    <w:p w:rsidR="009E62B4" w:rsidRPr="00A138B8" w:rsidRDefault="009E62B4" w:rsidP="009E62B4">
      <w:pPr>
        <w:spacing w:after="0" w:line="360" w:lineRule="auto"/>
        <w:rPr>
          <w:rFonts w:ascii="Times New Roman" w:hAnsi="Times New Roman" w:cs="Times New Roman"/>
          <w:b/>
          <w:sz w:val="28"/>
          <w:szCs w:val="28"/>
        </w:rPr>
      </w:pPr>
      <w:r w:rsidRPr="00C86176">
        <w:rPr>
          <w:rFonts w:ascii="Times New Roman" w:hAnsi="Times New Roman" w:cs="Times New Roman"/>
          <w:b/>
          <w:sz w:val="28"/>
          <w:szCs w:val="28"/>
        </w:rPr>
        <w:t>Первый по праву. К 170-летию со дня рождения Петра Петровича</w:t>
      </w:r>
      <w:r>
        <w:rPr>
          <w:rFonts w:ascii="Times New Roman" w:hAnsi="Times New Roman" w:cs="Times New Roman"/>
          <w:b/>
          <w:sz w:val="28"/>
          <w:szCs w:val="28"/>
        </w:rPr>
        <w:t xml:space="preserve"> Петрова</w:t>
      </w:r>
    </w:p>
    <w:p w:rsidR="009E62B4" w:rsidRPr="00C86176" w:rsidRDefault="009E62B4" w:rsidP="009E62B4">
      <w:pPr>
        <w:spacing w:after="0" w:line="360" w:lineRule="auto"/>
        <w:jc w:val="center"/>
        <w:rPr>
          <w:rFonts w:ascii="Times New Roman" w:hAnsi="Times New Roman" w:cs="Times New Roman"/>
          <w:b/>
          <w:sz w:val="28"/>
          <w:szCs w:val="28"/>
        </w:rPr>
      </w:pPr>
    </w:p>
    <w:p w:rsidR="009E62B4" w:rsidRPr="00C86176"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bCs/>
          <w:sz w:val="28"/>
          <w:szCs w:val="28"/>
        </w:rPr>
        <w:t>Петр Петрович</w:t>
      </w:r>
      <w:r w:rsidRPr="00C86176">
        <w:rPr>
          <w:rFonts w:ascii="Times New Roman" w:hAnsi="Times New Roman" w:cs="Times New Roman"/>
          <w:sz w:val="28"/>
          <w:szCs w:val="28"/>
        </w:rPr>
        <w:t xml:space="preserve"> </w:t>
      </w:r>
      <w:r w:rsidRPr="00C86176">
        <w:rPr>
          <w:rFonts w:ascii="Times New Roman" w:hAnsi="Times New Roman" w:cs="Times New Roman"/>
          <w:bCs/>
          <w:sz w:val="28"/>
          <w:szCs w:val="28"/>
        </w:rPr>
        <w:t xml:space="preserve">Петров </w:t>
      </w:r>
      <w:r w:rsidRPr="00C86176">
        <w:rPr>
          <w:rFonts w:ascii="Times New Roman" w:hAnsi="Times New Roman"/>
          <w:sz w:val="28"/>
          <w:szCs w:val="28"/>
        </w:rPr>
        <w:t>—</w:t>
      </w:r>
      <w:r w:rsidRPr="00C86176">
        <w:rPr>
          <w:rFonts w:ascii="Times New Roman" w:hAnsi="Times New Roman" w:cs="Times New Roman"/>
          <w:sz w:val="28"/>
          <w:szCs w:val="28"/>
        </w:rPr>
        <w:t xml:space="preserve"> ученый в области химической технологии волокнистых веществ и товароведения, основатель московской школы химиков</w:t>
      </w:r>
      <w:r>
        <w:rPr>
          <w:rFonts w:ascii="Times New Roman" w:hAnsi="Times New Roman" w:cs="Times New Roman"/>
          <w:sz w:val="28"/>
          <w:szCs w:val="28"/>
        </w:rPr>
        <w:t>-</w:t>
      </w:r>
      <w:r w:rsidRPr="00C86176">
        <w:rPr>
          <w:rFonts w:ascii="Times New Roman" w:hAnsi="Times New Roman" w:cs="Times New Roman"/>
          <w:sz w:val="28"/>
          <w:szCs w:val="28"/>
        </w:rPr>
        <w:t xml:space="preserve">технологов. П. П. Петров родился в Москве в 1850 г. Во время учебы в Императорском московском техническом училище (ИМТУ, ныне Московский государственный технический университет им. Н. Э. Баумана) избрал своей специальностью технологию красящих веществ. После выхода своей первой печатной работы «Краткое руководство по ситцепечатанию», которая стала родоначальницей всей последующей научно-исследовательской и учебной литературы в области химической технологии волокнистых материалов, Петров впервые в России удостоился звания </w:t>
      </w:r>
      <w:r>
        <w:rPr>
          <w:rFonts w:ascii="Times New Roman" w:hAnsi="Times New Roman" w:cs="Times New Roman"/>
          <w:sz w:val="28"/>
          <w:szCs w:val="28"/>
        </w:rPr>
        <w:t>у</w:t>
      </w:r>
      <w:r w:rsidRPr="00C86176">
        <w:rPr>
          <w:rFonts w:ascii="Times New Roman" w:hAnsi="Times New Roman" w:cs="Times New Roman"/>
          <w:sz w:val="28"/>
          <w:szCs w:val="28"/>
        </w:rPr>
        <w:t xml:space="preserve">ченого инженера-технолога. </w:t>
      </w:r>
      <w:r>
        <w:rPr>
          <w:rFonts w:ascii="Times New Roman" w:hAnsi="Times New Roman" w:cs="Times New Roman"/>
          <w:sz w:val="28"/>
          <w:szCs w:val="28"/>
        </w:rPr>
        <w:t>П</w:t>
      </w:r>
      <w:r w:rsidRPr="00C86176">
        <w:rPr>
          <w:rFonts w:ascii="Times New Roman" w:hAnsi="Times New Roman" w:cs="Times New Roman"/>
          <w:sz w:val="28"/>
          <w:szCs w:val="28"/>
        </w:rPr>
        <w:t>реподава</w:t>
      </w:r>
      <w:r>
        <w:rPr>
          <w:rFonts w:ascii="Times New Roman" w:hAnsi="Times New Roman" w:cs="Times New Roman"/>
          <w:sz w:val="28"/>
          <w:szCs w:val="28"/>
        </w:rPr>
        <w:t>л</w:t>
      </w:r>
      <w:r w:rsidRPr="00C86176">
        <w:rPr>
          <w:rFonts w:ascii="Times New Roman" w:hAnsi="Times New Roman" w:cs="Times New Roman"/>
          <w:sz w:val="28"/>
          <w:szCs w:val="28"/>
        </w:rPr>
        <w:t xml:space="preserve"> в ИМТУ, Московской </w:t>
      </w:r>
      <w:r>
        <w:rPr>
          <w:rFonts w:ascii="Times New Roman" w:hAnsi="Times New Roman" w:cs="Times New Roman"/>
          <w:sz w:val="28"/>
          <w:szCs w:val="28"/>
        </w:rPr>
        <w:t>п</w:t>
      </w:r>
      <w:r w:rsidRPr="00C86176">
        <w:rPr>
          <w:rFonts w:ascii="Times New Roman" w:hAnsi="Times New Roman" w:cs="Times New Roman"/>
          <w:sz w:val="28"/>
          <w:szCs w:val="28"/>
        </w:rPr>
        <w:t xml:space="preserve">рактической </w:t>
      </w:r>
      <w:r>
        <w:rPr>
          <w:rFonts w:ascii="Times New Roman" w:hAnsi="Times New Roman" w:cs="Times New Roman"/>
          <w:sz w:val="28"/>
          <w:szCs w:val="28"/>
        </w:rPr>
        <w:t>а</w:t>
      </w:r>
      <w:r w:rsidRPr="00C86176">
        <w:rPr>
          <w:rFonts w:ascii="Times New Roman" w:hAnsi="Times New Roman" w:cs="Times New Roman"/>
          <w:sz w:val="28"/>
          <w:szCs w:val="28"/>
        </w:rPr>
        <w:t xml:space="preserve">кадемии </w:t>
      </w:r>
      <w:r>
        <w:rPr>
          <w:rFonts w:ascii="Times New Roman" w:hAnsi="Times New Roman" w:cs="Times New Roman"/>
          <w:sz w:val="28"/>
          <w:szCs w:val="28"/>
        </w:rPr>
        <w:t>к</w:t>
      </w:r>
      <w:r w:rsidRPr="00C86176">
        <w:rPr>
          <w:rFonts w:ascii="Times New Roman" w:hAnsi="Times New Roman" w:cs="Times New Roman"/>
          <w:sz w:val="28"/>
          <w:szCs w:val="28"/>
        </w:rPr>
        <w:t>оммерческих наук, Коммерческом институте, Военно-хозяйственной академии.</w:t>
      </w:r>
    </w:p>
    <w:p w:rsidR="009E62B4"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t xml:space="preserve">Основной целью своей жизни Петров </w:t>
      </w:r>
      <w:r>
        <w:rPr>
          <w:rFonts w:ascii="Times New Roman" w:hAnsi="Times New Roman" w:cs="Times New Roman"/>
          <w:sz w:val="28"/>
          <w:szCs w:val="28"/>
        </w:rPr>
        <w:t>считал</w:t>
      </w:r>
      <w:r w:rsidRPr="00C86176">
        <w:rPr>
          <w:rFonts w:ascii="Times New Roman" w:hAnsi="Times New Roman" w:cs="Times New Roman"/>
          <w:sz w:val="28"/>
          <w:szCs w:val="28"/>
        </w:rPr>
        <w:t xml:space="preserve"> содействие широкому просвещению масс в области прикладных знаний и развитие специального технического и профессионального образования. В 1871 г. Петров, как один из наиболее даровитых инженеров, был назначен технологом при Комитете по организации Политехнической выставки для устройства </w:t>
      </w:r>
      <w:r>
        <w:rPr>
          <w:rFonts w:ascii="Times New Roman" w:hAnsi="Times New Roman" w:cs="Times New Roman"/>
          <w:sz w:val="28"/>
          <w:szCs w:val="28"/>
        </w:rPr>
        <w:t>т</w:t>
      </w:r>
      <w:r w:rsidRPr="00C86176">
        <w:rPr>
          <w:rFonts w:ascii="Times New Roman" w:hAnsi="Times New Roman" w:cs="Times New Roman"/>
          <w:sz w:val="28"/>
          <w:szCs w:val="28"/>
        </w:rPr>
        <w:t>ехнического отдела, где он впервые применил наравне с научно-систематической группировкой экспонатов метод популяризации экспонируемого материала путем образцово поставленных объяснений на определенные темы</w:t>
      </w:r>
      <w:r>
        <w:rPr>
          <w:rFonts w:ascii="Times New Roman" w:hAnsi="Times New Roman" w:cs="Times New Roman"/>
          <w:sz w:val="28"/>
          <w:szCs w:val="28"/>
        </w:rPr>
        <w:t>.</w:t>
      </w:r>
    </w:p>
    <w:p w:rsidR="009E62B4"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t>По окончани</w:t>
      </w:r>
      <w:r>
        <w:rPr>
          <w:rFonts w:ascii="Times New Roman" w:hAnsi="Times New Roman" w:cs="Times New Roman"/>
          <w:sz w:val="28"/>
          <w:szCs w:val="28"/>
        </w:rPr>
        <w:t>и</w:t>
      </w:r>
      <w:r w:rsidRPr="00C86176">
        <w:rPr>
          <w:rFonts w:ascii="Times New Roman" w:hAnsi="Times New Roman" w:cs="Times New Roman"/>
          <w:sz w:val="28"/>
          <w:szCs w:val="28"/>
        </w:rPr>
        <w:t xml:space="preserve"> выставки на должность первых хранителей Музея </w:t>
      </w:r>
      <w:r>
        <w:rPr>
          <w:rFonts w:ascii="Times New Roman" w:hAnsi="Times New Roman" w:cs="Times New Roman"/>
          <w:sz w:val="28"/>
          <w:szCs w:val="28"/>
        </w:rPr>
        <w:t>п</w:t>
      </w:r>
      <w:r w:rsidRPr="00C86176">
        <w:rPr>
          <w:rFonts w:ascii="Times New Roman" w:hAnsi="Times New Roman" w:cs="Times New Roman"/>
          <w:sz w:val="28"/>
          <w:szCs w:val="28"/>
        </w:rPr>
        <w:t xml:space="preserve">рикладных </w:t>
      </w:r>
      <w:r>
        <w:rPr>
          <w:rFonts w:ascii="Times New Roman" w:hAnsi="Times New Roman" w:cs="Times New Roman"/>
          <w:sz w:val="28"/>
          <w:szCs w:val="28"/>
        </w:rPr>
        <w:t>з</w:t>
      </w:r>
      <w:r w:rsidRPr="00C86176">
        <w:rPr>
          <w:rFonts w:ascii="Times New Roman" w:hAnsi="Times New Roman" w:cs="Times New Roman"/>
          <w:sz w:val="28"/>
          <w:szCs w:val="28"/>
        </w:rPr>
        <w:t>наний</w:t>
      </w:r>
      <w:r>
        <w:rPr>
          <w:rFonts w:ascii="Times New Roman" w:hAnsi="Times New Roman" w:cs="Times New Roman"/>
          <w:sz w:val="28"/>
          <w:szCs w:val="28"/>
        </w:rPr>
        <w:t xml:space="preserve"> </w:t>
      </w:r>
      <w:r w:rsidRPr="00C86176">
        <w:rPr>
          <w:rFonts w:ascii="Times New Roman" w:hAnsi="Times New Roman" w:cs="Times New Roman"/>
          <w:sz w:val="28"/>
          <w:szCs w:val="28"/>
        </w:rPr>
        <w:t>были приняты П.</w:t>
      </w:r>
      <w:r>
        <w:rPr>
          <w:rFonts w:ascii="Times New Roman" w:hAnsi="Times New Roman" w:cs="Times New Roman"/>
          <w:sz w:val="28"/>
          <w:szCs w:val="28"/>
        </w:rPr>
        <w:t xml:space="preserve"> </w:t>
      </w:r>
      <w:r w:rsidRPr="00C86176">
        <w:rPr>
          <w:rFonts w:ascii="Times New Roman" w:hAnsi="Times New Roman" w:cs="Times New Roman"/>
          <w:sz w:val="28"/>
          <w:szCs w:val="28"/>
        </w:rPr>
        <w:t>П.</w:t>
      </w:r>
      <w:r>
        <w:rPr>
          <w:rFonts w:ascii="Times New Roman" w:hAnsi="Times New Roman" w:cs="Times New Roman"/>
          <w:sz w:val="28"/>
          <w:szCs w:val="28"/>
        </w:rPr>
        <w:t xml:space="preserve"> </w:t>
      </w:r>
      <w:r w:rsidRPr="00C86176">
        <w:rPr>
          <w:rFonts w:ascii="Times New Roman" w:hAnsi="Times New Roman" w:cs="Times New Roman"/>
          <w:sz w:val="28"/>
          <w:szCs w:val="28"/>
        </w:rPr>
        <w:t>Петров и В.</w:t>
      </w:r>
      <w:r>
        <w:rPr>
          <w:rFonts w:ascii="Times New Roman" w:hAnsi="Times New Roman" w:cs="Times New Roman"/>
          <w:sz w:val="28"/>
          <w:szCs w:val="28"/>
        </w:rPr>
        <w:t xml:space="preserve"> </w:t>
      </w:r>
      <w:r w:rsidRPr="00C86176">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C86176">
        <w:rPr>
          <w:rFonts w:ascii="Times New Roman" w:hAnsi="Times New Roman" w:cs="Times New Roman"/>
          <w:sz w:val="28"/>
          <w:szCs w:val="28"/>
        </w:rPr>
        <w:t>Левинский</w:t>
      </w:r>
      <w:proofErr w:type="spellEnd"/>
      <w:r w:rsidRPr="00C86176">
        <w:rPr>
          <w:rFonts w:ascii="Times New Roman" w:hAnsi="Times New Roman" w:cs="Times New Roman"/>
          <w:sz w:val="28"/>
          <w:szCs w:val="28"/>
        </w:rPr>
        <w:t xml:space="preserve">. Глубокие </w:t>
      </w:r>
      <w:r w:rsidRPr="00C86176">
        <w:rPr>
          <w:rFonts w:ascii="Times New Roman" w:hAnsi="Times New Roman" w:cs="Times New Roman"/>
          <w:sz w:val="28"/>
          <w:szCs w:val="28"/>
        </w:rPr>
        <w:lastRenderedPageBreak/>
        <w:t xml:space="preserve">знания технологий многих производств и тесные контакты с промышленным миром помогали хранителю, а с 1897 г. </w:t>
      </w:r>
      <w:r w:rsidRPr="00C86176">
        <w:rPr>
          <w:rFonts w:ascii="Times New Roman" w:hAnsi="Times New Roman"/>
          <w:sz w:val="28"/>
          <w:szCs w:val="28"/>
        </w:rPr>
        <w:t>—</w:t>
      </w:r>
      <w:r>
        <w:rPr>
          <w:rFonts w:ascii="Times New Roman" w:hAnsi="Times New Roman"/>
          <w:sz w:val="28"/>
          <w:szCs w:val="28"/>
        </w:rPr>
        <w:t xml:space="preserve"> </w:t>
      </w:r>
      <w:r w:rsidRPr="00C86176">
        <w:rPr>
          <w:rFonts w:ascii="Times New Roman" w:hAnsi="Times New Roman" w:cs="Times New Roman"/>
          <w:sz w:val="28"/>
          <w:szCs w:val="28"/>
        </w:rPr>
        <w:t xml:space="preserve">директору </w:t>
      </w:r>
      <w:r>
        <w:rPr>
          <w:rFonts w:ascii="Times New Roman" w:hAnsi="Times New Roman" w:cs="Times New Roman"/>
          <w:sz w:val="28"/>
          <w:szCs w:val="28"/>
        </w:rPr>
        <w:t>т</w:t>
      </w:r>
      <w:r w:rsidRPr="00C86176">
        <w:rPr>
          <w:rFonts w:ascii="Times New Roman" w:hAnsi="Times New Roman" w:cs="Times New Roman"/>
          <w:sz w:val="28"/>
          <w:szCs w:val="28"/>
        </w:rPr>
        <w:t xml:space="preserve">ехнического отдела Петрову научно и обоснованно пополнять музей новыми экспонатами. Петров составил программы коллекций по производству минеральных веществ, кожевенному делу, крашению, печатанию различных волокнистых материалов и др. Промышленники охотно откликались на </w:t>
      </w:r>
      <w:r>
        <w:rPr>
          <w:rFonts w:ascii="Times New Roman" w:hAnsi="Times New Roman" w:cs="Times New Roman"/>
          <w:sz w:val="28"/>
          <w:szCs w:val="28"/>
        </w:rPr>
        <w:t xml:space="preserve">его </w:t>
      </w:r>
      <w:r w:rsidRPr="00C86176">
        <w:rPr>
          <w:rFonts w:ascii="Times New Roman" w:hAnsi="Times New Roman" w:cs="Times New Roman"/>
          <w:sz w:val="28"/>
          <w:szCs w:val="28"/>
        </w:rPr>
        <w:t>просьбы и присылали составленные по его программам коллекции (были получены коллекции фарфора, стеаринового производства и др.).</w:t>
      </w:r>
    </w:p>
    <w:p w:rsidR="009E62B4"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t xml:space="preserve">В 1892 г. под руководством Петрова был открыт новый мануфактурный отдел, целью которого было дать посетителю научное представление о способах </w:t>
      </w:r>
      <w:r>
        <w:rPr>
          <w:rFonts w:ascii="Times New Roman" w:hAnsi="Times New Roman" w:cs="Times New Roman"/>
          <w:sz w:val="28"/>
          <w:szCs w:val="28"/>
        </w:rPr>
        <w:t>изготовления</w:t>
      </w:r>
      <w:r w:rsidRPr="00C86176">
        <w:rPr>
          <w:rFonts w:ascii="Times New Roman" w:hAnsi="Times New Roman" w:cs="Times New Roman"/>
          <w:sz w:val="28"/>
          <w:szCs w:val="28"/>
        </w:rPr>
        <w:t xml:space="preserve"> </w:t>
      </w:r>
      <w:r>
        <w:rPr>
          <w:rFonts w:ascii="Times New Roman" w:hAnsi="Times New Roman" w:cs="Times New Roman"/>
          <w:sz w:val="28"/>
          <w:szCs w:val="28"/>
        </w:rPr>
        <w:t>основных</w:t>
      </w:r>
      <w:r w:rsidRPr="00C86176">
        <w:rPr>
          <w:rFonts w:ascii="Times New Roman" w:hAnsi="Times New Roman" w:cs="Times New Roman"/>
          <w:sz w:val="28"/>
          <w:szCs w:val="28"/>
        </w:rPr>
        <w:t xml:space="preserve"> продуктов мануфактурной промышленности. Известные фабрики (С.</w:t>
      </w:r>
      <w:r>
        <w:rPr>
          <w:rFonts w:ascii="Times New Roman" w:hAnsi="Times New Roman" w:cs="Times New Roman"/>
          <w:sz w:val="28"/>
          <w:szCs w:val="28"/>
        </w:rPr>
        <w:t xml:space="preserve"> </w:t>
      </w:r>
      <w:r w:rsidRPr="00C86176">
        <w:rPr>
          <w:rFonts w:ascii="Times New Roman" w:hAnsi="Times New Roman" w:cs="Times New Roman"/>
          <w:sz w:val="28"/>
          <w:szCs w:val="28"/>
        </w:rPr>
        <w:t>Прохорова, В.</w:t>
      </w:r>
      <w:r>
        <w:rPr>
          <w:rFonts w:ascii="Times New Roman" w:hAnsi="Times New Roman" w:cs="Times New Roman"/>
          <w:sz w:val="28"/>
          <w:szCs w:val="28"/>
        </w:rPr>
        <w:t xml:space="preserve"> </w:t>
      </w:r>
      <w:r w:rsidRPr="00C86176">
        <w:rPr>
          <w:rFonts w:ascii="Times New Roman" w:hAnsi="Times New Roman" w:cs="Times New Roman"/>
          <w:sz w:val="28"/>
          <w:szCs w:val="28"/>
        </w:rPr>
        <w:t>Сапожникова и др.) прислали в музей свои коллекции по бумагопрядению, ситцепечатанию, выделке сукн</w:t>
      </w:r>
      <w:r>
        <w:rPr>
          <w:rFonts w:ascii="Times New Roman" w:hAnsi="Times New Roman" w:cs="Times New Roman"/>
          <w:sz w:val="28"/>
          <w:szCs w:val="28"/>
        </w:rPr>
        <w:t>а</w:t>
      </w:r>
      <w:r w:rsidRPr="00C86176">
        <w:rPr>
          <w:rFonts w:ascii="Times New Roman" w:hAnsi="Times New Roman" w:cs="Times New Roman"/>
          <w:sz w:val="28"/>
          <w:szCs w:val="28"/>
        </w:rPr>
        <w:t xml:space="preserve"> и т.д.; у фирмы «В.</w:t>
      </w:r>
      <w:r>
        <w:rPr>
          <w:rFonts w:ascii="Times New Roman" w:hAnsi="Times New Roman" w:cs="Times New Roman"/>
          <w:sz w:val="28"/>
          <w:szCs w:val="28"/>
        </w:rPr>
        <w:t xml:space="preserve"> </w:t>
      </w:r>
      <w:proofErr w:type="spellStart"/>
      <w:r w:rsidRPr="00C86176">
        <w:rPr>
          <w:rFonts w:ascii="Times New Roman" w:hAnsi="Times New Roman" w:cs="Times New Roman"/>
          <w:sz w:val="28"/>
          <w:szCs w:val="28"/>
        </w:rPr>
        <w:t>Стернъ</w:t>
      </w:r>
      <w:proofErr w:type="spellEnd"/>
      <w:r w:rsidRPr="00C86176">
        <w:rPr>
          <w:rFonts w:ascii="Times New Roman" w:hAnsi="Times New Roman" w:cs="Times New Roman"/>
          <w:sz w:val="28"/>
          <w:szCs w:val="28"/>
        </w:rPr>
        <w:t xml:space="preserve"> в Манчестере» была приобретена коллекция приборов </w:t>
      </w:r>
      <w:r>
        <w:rPr>
          <w:rFonts w:ascii="Times New Roman" w:hAnsi="Times New Roman" w:cs="Times New Roman"/>
          <w:sz w:val="28"/>
          <w:szCs w:val="28"/>
        </w:rPr>
        <w:t>для</w:t>
      </w:r>
      <w:r w:rsidRPr="00C86176">
        <w:rPr>
          <w:rFonts w:ascii="Times New Roman" w:hAnsi="Times New Roman" w:cs="Times New Roman"/>
          <w:sz w:val="28"/>
          <w:szCs w:val="28"/>
        </w:rPr>
        <w:t xml:space="preserve"> испытани</w:t>
      </w:r>
      <w:r>
        <w:rPr>
          <w:rFonts w:ascii="Times New Roman" w:hAnsi="Times New Roman" w:cs="Times New Roman"/>
          <w:sz w:val="28"/>
          <w:szCs w:val="28"/>
        </w:rPr>
        <w:t>я</w:t>
      </w:r>
      <w:r w:rsidRPr="00C86176">
        <w:rPr>
          <w:rFonts w:ascii="Times New Roman" w:hAnsi="Times New Roman" w:cs="Times New Roman"/>
          <w:sz w:val="28"/>
          <w:szCs w:val="28"/>
        </w:rPr>
        <w:t xml:space="preserve"> пряжи. В 1898 г. Петровым был организован отдел </w:t>
      </w:r>
      <w:r>
        <w:rPr>
          <w:rFonts w:ascii="Times New Roman" w:hAnsi="Times New Roman" w:cs="Times New Roman"/>
          <w:sz w:val="28"/>
          <w:szCs w:val="28"/>
        </w:rPr>
        <w:t>новостей промышленности</w:t>
      </w:r>
      <w:r w:rsidRPr="00C86176">
        <w:rPr>
          <w:rFonts w:ascii="Times New Roman" w:hAnsi="Times New Roman" w:cs="Times New Roman"/>
          <w:sz w:val="28"/>
          <w:szCs w:val="28"/>
        </w:rPr>
        <w:t>. Ценные коллекции поступали с отечественных и зарубежных выставок. Так</w:t>
      </w:r>
      <w:r>
        <w:rPr>
          <w:rFonts w:ascii="Times New Roman" w:hAnsi="Times New Roman" w:cs="Times New Roman"/>
          <w:sz w:val="28"/>
          <w:szCs w:val="28"/>
        </w:rPr>
        <w:t>,</w:t>
      </w:r>
      <w:r w:rsidRPr="00C86176">
        <w:rPr>
          <w:rFonts w:ascii="Times New Roman" w:hAnsi="Times New Roman" w:cs="Times New Roman"/>
          <w:sz w:val="28"/>
          <w:szCs w:val="28"/>
        </w:rPr>
        <w:t xml:space="preserve"> в 1901 г. по просьбе профессора Петрова после закрытия Рижской </w:t>
      </w:r>
      <w:r>
        <w:rPr>
          <w:rFonts w:ascii="Times New Roman" w:hAnsi="Times New Roman" w:cs="Times New Roman"/>
          <w:sz w:val="28"/>
          <w:szCs w:val="28"/>
        </w:rPr>
        <w:t>ю</w:t>
      </w:r>
      <w:r w:rsidRPr="00C86176">
        <w:rPr>
          <w:rFonts w:ascii="Times New Roman" w:hAnsi="Times New Roman" w:cs="Times New Roman"/>
          <w:sz w:val="28"/>
          <w:szCs w:val="28"/>
        </w:rPr>
        <w:t>билейной в</w:t>
      </w:r>
      <w:r>
        <w:rPr>
          <w:rFonts w:ascii="Times New Roman" w:hAnsi="Times New Roman" w:cs="Times New Roman"/>
          <w:sz w:val="28"/>
          <w:szCs w:val="28"/>
        </w:rPr>
        <w:t>ыставки музею были пожертвованы</w:t>
      </w:r>
      <w:r w:rsidRPr="00C86176">
        <w:rPr>
          <w:rFonts w:ascii="Times New Roman" w:hAnsi="Times New Roman" w:cs="Times New Roman"/>
          <w:sz w:val="28"/>
          <w:szCs w:val="28"/>
        </w:rPr>
        <w:t xml:space="preserve"> «Коллекция по производству ультрамарина», «Коллекция крахмала и продуктов из него».</w:t>
      </w:r>
    </w:p>
    <w:p w:rsidR="009E62B4"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t>На Парижской всемирной выставке в 1900 г. для мануфактурного отдела была закуплена картина, вытканная шелком</w:t>
      </w:r>
      <w:r>
        <w:rPr>
          <w:rFonts w:ascii="Times New Roman" w:hAnsi="Times New Roman" w:cs="Times New Roman"/>
          <w:sz w:val="28"/>
          <w:szCs w:val="28"/>
        </w:rPr>
        <w:t>,</w:t>
      </w:r>
      <w:r w:rsidRPr="00C86176">
        <w:rPr>
          <w:rFonts w:ascii="Times New Roman" w:hAnsi="Times New Roman" w:cs="Times New Roman"/>
          <w:sz w:val="28"/>
          <w:szCs w:val="28"/>
        </w:rPr>
        <w:t xml:space="preserve"> </w:t>
      </w:r>
      <w:r w:rsidRPr="00C86176">
        <w:rPr>
          <w:rFonts w:ascii="Times New Roman" w:hAnsi="Times New Roman"/>
          <w:sz w:val="28"/>
          <w:szCs w:val="28"/>
        </w:rPr>
        <w:t>—</w:t>
      </w:r>
      <w:r>
        <w:rPr>
          <w:rFonts w:ascii="Times New Roman" w:hAnsi="Times New Roman" w:cs="Times New Roman"/>
          <w:sz w:val="28"/>
          <w:szCs w:val="28"/>
        </w:rPr>
        <w:t xml:space="preserve"> пример высоко</w:t>
      </w:r>
      <w:r w:rsidRPr="00C86176">
        <w:rPr>
          <w:rFonts w:ascii="Times New Roman" w:hAnsi="Times New Roman" w:cs="Times New Roman"/>
          <w:sz w:val="28"/>
          <w:szCs w:val="28"/>
        </w:rPr>
        <w:t xml:space="preserve">художественного исполнения самых сложных рисунков при помощи жаккардового стана; для химического отдела </w:t>
      </w:r>
      <w:r w:rsidRPr="00C86176">
        <w:rPr>
          <w:rFonts w:ascii="Times New Roman" w:hAnsi="Times New Roman"/>
          <w:sz w:val="28"/>
          <w:szCs w:val="28"/>
        </w:rPr>
        <w:t>—</w:t>
      </w:r>
      <w:r w:rsidRPr="00C86176">
        <w:rPr>
          <w:rFonts w:ascii="Times New Roman" w:hAnsi="Times New Roman" w:cs="Times New Roman"/>
          <w:sz w:val="28"/>
          <w:szCs w:val="28"/>
        </w:rPr>
        <w:t xml:space="preserve"> образцы стеклянных изделий. При непосредственном участии Петрова в техническом отделе собраны ценные коллекции руд, моделей по горному делу, металлургии, отраслям химических производств, которые служили незаменимым материалом при проведении лекций и чтений. Технический отдел, в состав которого входили механический, химический, </w:t>
      </w:r>
      <w:r>
        <w:rPr>
          <w:rFonts w:ascii="Times New Roman" w:hAnsi="Times New Roman" w:cs="Times New Roman"/>
          <w:sz w:val="28"/>
          <w:szCs w:val="28"/>
        </w:rPr>
        <w:t>топливный</w:t>
      </w:r>
      <w:r w:rsidRPr="00C86176">
        <w:rPr>
          <w:rFonts w:ascii="Times New Roman" w:hAnsi="Times New Roman" w:cs="Times New Roman"/>
          <w:sz w:val="28"/>
          <w:szCs w:val="28"/>
        </w:rPr>
        <w:t>, текстильный, горный и металлургический отделы, относился к числу наиболее благоустроенных в музее. В экспозициях отдела было представлено 714 коллекций (23</w:t>
      </w:r>
      <w:r>
        <w:rPr>
          <w:rFonts w:ascii="Times New Roman" w:hAnsi="Times New Roman" w:cs="Times New Roman"/>
          <w:sz w:val="28"/>
          <w:szCs w:val="28"/>
        </w:rPr>
        <w:t xml:space="preserve"> </w:t>
      </w:r>
      <w:r w:rsidRPr="00C86176">
        <w:rPr>
          <w:rFonts w:ascii="Times New Roman" w:hAnsi="Times New Roman" w:cs="Times New Roman"/>
          <w:sz w:val="28"/>
          <w:szCs w:val="28"/>
        </w:rPr>
        <w:t>490 экспонатов).</w:t>
      </w:r>
    </w:p>
    <w:p w:rsidR="009E62B4"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lastRenderedPageBreak/>
        <w:t>В 1905 г. Петров создал в музее отдел по оборудованию товарных кабинетов коммерческих училищ, торговых школ. С помощью фирм, фабрик и заводов отдел комплектовал и рассылал учебные коллекции по крашению, нефти, топливу и т.д. Петров много времени посвящал общественной деятельности в различных научно-технических обществах и организациях.</w:t>
      </w:r>
    </w:p>
    <w:p w:rsidR="009E62B4"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t>Свою многогранную и разностороннюю деятельность Петров совмещал с руководством музея: с 1898 г</w:t>
      </w:r>
      <w:r>
        <w:rPr>
          <w:rFonts w:ascii="Times New Roman" w:hAnsi="Times New Roman" w:cs="Times New Roman"/>
          <w:sz w:val="28"/>
          <w:szCs w:val="28"/>
        </w:rPr>
        <w:t xml:space="preserve">. он </w:t>
      </w:r>
      <w:r w:rsidRPr="00C86176">
        <w:rPr>
          <w:rFonts w:ascii="Times New Roman" w:hAnsi="Times New Roman"/>
          <w:sz w:val="28"/>
          <w:szCs w:val="28"/>
        </w:rPr>
        <w:t>—</w:t>
      </w:r>
      <w:r w:rsidRPr="00C86176">
        <w:rPr>
          <w:rFonts w:ascii="Times New Roman" w:hAnsi="Times New Roman" w:cs="Times New Roman"/>
          <w:sz w:val="28"/>
          <w:szCs w:val="28"/>
        </w:rPr>
        <w:t xml:space="preserve"> председатель правления музея, а после </w:t>
      </w:r>
      <w:r>
        <w:rPr>
          <w:rFonts w:ascii="Times New Roman" w:hAnsi="Times New Roman" w:cs="Times New Roman"/>
          <w:sz w:val="28"/>
          <w:szCs w:val="28"/>
        </w:rPr>
        <w:t>прихода</w:t>
      </w:r>
      <w:r w:rsidRPr="00C86176">
        <w:rPr>
          <w:rFonts w:ascii="Times New Roman" w:hAnsi="Times New Roman" w:cs="Times New Roman"/>
          <w:sz w:val="28"/>
          <w:szCs w:val="28"/>
        </w:rPr>
        <w:t xml:space="preserve"> советской власти оставался директором</w:t>
      </w:r>
      <w:r>
        <w:rPr>
          <w:rFonts w:ascii="Times New Roman" w:hAnsi="Times New Roman" w:cs="Times New Roman"/>
          <w:sz w:val="28"/>
          <w:szCs w:val="28"/>
        </w:rPr>
        <w:t xml:space="preserve"> музея до последних своих дней.</w:t>
      </w:r>
    </w:p>
    <w:p w:rsidR="009E62B4" w:rsidRPr="00C86176" w:rsidRDefault="009E62B4" w:rsidP="009E62B4">
      <w:pPr>
        <w:spacing w:after="0" w:line="360" w:lineRule="auto"/>
        <w:ind w:firstLine="708"/>
        <w:rPr>
          <w:rFonts w:ascii="Times New Roman" w:hAnsi="Times New Roman" w:cs="Times New Roman"/>
          <w:sz w:val="28"/>
          <w:szCs w:val="28"/>
        </w:rPr>
      </w:pPr>
      <w:r w:rsidRPr="00C86176">
        <w:rPr>
          <w:rFonts w:ascii="Times New Roman" w:hAnsi="Times New Roman" w:cs="Times New Roman"/>
          <w:sz w:val="28"/>
          <w:szCs w:val="28"/>
        </w:rPr>
        <w:t xml:space="preserve">За исключительно важную работу по созданию Политехнического музея, просветительскую деятельность и выдающиеся заслуги в области науки и техники в 1922 г. Петру Петровичу Петрову </w:t>
      </w:r>
      <w:r w:rsidRPr="00C86176">
        <w:rPr>
          <w:rFonts w:ascii="Times New Roman" w:hAnsi="Times New Roman"/>
          <w:sz w:val="28"/>
          <w:szCs w:val="28"/>
        </w:rPr>
        <w:t>—</w:t>
      </w:r>
      <w:r>
        <w:rPr>
          <w:rFonts w:ascii="Times New Roman" w:hAnsi="Times New Roman"/>
          <w:sz w:val="28"/>
          <w:szCs w:val="28"/>
        </w:rPr>
        <w:t xml:space="preserve"> </w:t>
      </w:r>
      <w:r w:rsidRPr="00C86176">
        <w:rPr>
          <w:rFonts w:ascii="Times New Roman" w:hAnsi="Times New Roman" w:cs="Times New Roman"/>
          <w:sz w:val="28"/>
          <w:szCs w:val="28"/>
        </w:rPr>
        <w:t xml:space="preserve">одному из первых в стране </w:t>
      </w:r>
      <w:r w:rsidRPr="00C86176">
        <w:rPr>
          <w:rFonts w:ascii="Times New Roman" w:hAnsi="Times New Roman"/>
          <w:sz w:val="28"/>
          <w:szCs w:val="28"/>
        </w:rPr>
        <w:t>—</w:t>
      </w:r>
      <w:r>
        <w:rPr>
          <w:rFonts w:ascii="Times New Roman" w:hAnsi="Times New Roman"/>
          <w:sz w:val="28"/>
          <w:szCs w:val="28"/>
        </w:rPr>
        <w:t xml:space="preserve"> </w:t>
      </w:r>
      <w:r w:rsidRPr="00C86176">
        <w:rPr>
          <w:rFonts w:ascii="Times New Roman" w:hAnsi="Times New Roman" w:cs="Times New Roman"/>
          <w:sz w:val="28"/>
          <w:szCs w:val="28"/>
        </w:rPr>
        <w:t xml:space="preserve">было присвоено звание Героя Труда, а в 1927 г. </w:t>
      </w:r>
      <w:r w:rsidRPr="00C86176">
        <w:rPr>
          <w:rFonts w:ascii="Times New Roman" w:hAnsi="Times New Roman"/>
          <w:sz w:val="28"/>
          <w:szCs w:val="28"/>
        </w:rPr>
        <w:t>—</w:t>
      </w:r>
      <w:r w:rsidRPr="00C86176">
        <w:rPr>
          <w:rFonts w:ascii="Times New Roman" w:hAnsi="Times New Roman" w:cs="Times New Roman"/>
          <w:sz w:val="28"/>
          <w:szCs w:val="28"/>
        </w:rPr>
        <w:t xml:space="preserve"> звание </w:t>
      </w:r>
      <w:r>
        <w:rPr>
          <w:rFonts w:ascii="Times New Roman" w:hAnsi="Times New Roman" w:cs="Times New Roman"/>
          <w:sz w:val="28"/>
          <w:szCs w:val="28"/>
        </w:rPr>
        <w:t>з</w:t>
      </w:r>
      <w:r w:rsidRPr="00C86176">
        <w:rPr>
          <w:rFonts w:ascii="Times New Roman" w:hAnsi="Times New Roman" w:cs="Times New Roman"/>
          <w:sz w:val="28"/>
          <w:szCs w:val="28"/>
        </w:rPr>
        <w:t xml:space="preserve">аслуженного </w:t>
      </w:r>
      <w:r>
        <w:rPr>
          <w:rFonts w:ascii="Times New Roman" w:hAnsi="Times New Roman" w:cs="Times New Roman"/>
          <w:sz w:val="28"/>
          <w:szCs w:val="28"/>
        </w:rPr>
        <w:t>д</w:t>
      </w:r>
      <w:r w:rsidRPr="00C86176">
        <w:rPr>
          <w:rFonts w:ascii="Times New Roman" w:hAnsi="Times New Roman" w:cs="Times New Roman"/>
          <w:sz w:val="28"/>
          <w:szCs w:val="28"/>
        </w:rPr>
        <w:t xml:space="preserve">еятеля </w:t>
      </w:r>
      <w:r>
        <w:rPr>
          <w:rFonts w:ascii="Times New Roman" w:hAnsi="Times New Roman" w:cs="Times New Roman"/>
          <w:sz w:val="28"/>
          <w:szCs w:val="28"/>
        </w:rPr>
        <w:t>н</w:t>
      </w:r>
      <w:r w:rsidRPr="00C86176">
        <w:rPr>
          <w:rFonts w:ascii="Times New Roman" w:hAnsi="Times New Roman" w:cs="Times New Roman"/>
          <w:sz w:val="28"/>
          <w:szCs w:val="28"/>
        </w:rPr>
        <w:t xml:space="preserve">ауки и </w:t>
      </w:r>
      <w:r>
        <w:rPr>
          <w:rFonts w:ascii="Times New Roman" w:hAnsi="Times New Roman" w:cs="Times New Roman"/>
          <w:sz w:val="28"/>
          <w:szCs w:val="28"/>
        </w:rPr>
        <w:t>т</w:t>
      </w:r>
      <w:r w:rsidRPr="00C86176">
        <w:rPr>
          <w:rFonts w:ascii="Times New Roman" w:hAnsi="Times New Roman" w:cs="Times New Roman"/>
          <w:sz w:val="28"/>
          <w:szCs w:val="28"/>
        </w:rPr>
        <w:t>ехники.</w:t>
      </w: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F41BAC" w:rsidRPr="00493F56" w:rsidRDefault="00F41BAC" w:rsidP="00F41BAC">
      <w:pPr>
        <w:widowControl w:val="0"/>
        <w:suppressAutoHyphens/>
        <w:spacing w:after="0" w:line="240" w:lineRule="auto"/>
        <w:rPr>
          <w:rFonts w:ascii="Times New Roman" w:eastAsia="Times New Roman" w:hAnsi="Times New Roman" w:cs="Times New Roman"/>
          <w:b/>
          <w:color w:val="000000"/>
          <w:kern w:val="1"/>
          <w:sz w:val="24"/>
          <w:szCs w:val="24"/>
          <w:lang w:eastAsia="hi-IN" w:bidi="hi-IN"/>
        </w:rPr>
      </w:pPr>
      <w:r w:rsidRPr="00493F56">
        <w:rPr>
          <w:rFonts w:ascii="Times New Roman" w:eastAsia="Times New Roman" w:hAnsi="Times New Roman" w:cs="Times New Roman"/>
          <w:b/>
          <w:color w:val="000000"/>
          <w:kern w:val="1"/>
          <w:sz w:val="24"/>
          <w:szCs w:val="24"/>
          <w:lang w:eastAsia="hi-IN" w:bidi="hi-IN"/>
        </w:rPr>
        <w:t>Раздел 1. Исследования историй отдельных коллекций: мотивы создания, факторы развития</w:t>
      </w:r>
    </w:p>
    <w:p w:rsidR="00F41BAC" w:rsidRDefault="00F41BAC"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А. И. Иванченко</w:t>
      </w: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Научные инструменты в действии: представление метеорологии в собрании Музея прикладных знаний</w:t>
      </w:r>
    </w:p>
    <w:p w:rsidR="009E62B4" w:rsidRPr="009E62B4" w:rsidRDefault="009E62B4" w:rsidP="009E62B4">
      <w:pPr>
        <w:suppressAutoHyphens/>
        <w:spacing w:line="360" w:lineRule="auto"/>
        <w:rPr>
          <w:rFonts w:ascii="Times New Roman" w:eastAsia="SimSun" w:hAnsi="Times New Roman" w:cs="Times New Roman"/>
          <w:kern w:val="1"/>
          <w:sz w:val="28"/>
          <w:szCs w:val="28"/>
          <w:lang w:eastAsia="ar-SA"/>
        </w:rPr>
      </w:pP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С возникновением в середине </w:t>
      </w:r>
      <w:r w:rsidRPr="009E62B4">
        <w:rPr>
          <w:rFonts w:ascii="Times New Roman" w:eastAsia="SimSun" w:hAnsi="Times New Roman" w:cs="Times New Roman"/>
          <w:kern w:val="1"/>
          <w:sz w:val="28"/>
          <w:szCs w:val="28"/>
          <w:lang w:val="de-DE" w:eastAsia="ar-SA"/>
        </w:rPr>
        <w:t>XIX</w:t>
      </w:r>
      <w:r w:rsidRPr="009E62B4">
        <w:rPr>
          <w:rFonts w:ascii="Times New Roman" w:eastAsia="SimSun" w:hAnsi="Times New Roman" w:cs="Times New Roman"/>
          <w:kern w:val="1"/>
          <w:sz w:val="28"/>
          <w:szCs w:val="28"/>
          <w:lang w:eastAsia="ar-SA"/>
        </w:rPr>
        <w:t xml:space="preserve"> в. центральных метеорологических институтов и государственных </w:t>
      </w:r>
      <w:proofErr w:type="spellStart"/>
      <w:r w:rsidRPr="009E62B4">
        <w:rPr>
          <w:rFonts w:ascii="Times New Roman" w:eastAsia="SimSun" w:hAnsi="Times New Roman" w:cs="Times New Roman"/>
          <w:kern w:val="1"/>
          <w:sz w:val="28"/>
          <w:szCs w:val="28"/>
          <w:lang w:eastAsia="ar-SA"/>
        </w:rPr>
        <w:t>метеосетей</w:t>
      </w:r>
      <w:proofErr w:type="spellEnd"/>
      <w:r w:rsidRPr="009E62B4">
        <w:rPr>
          <w:rFonts w:ascii="Times New Roman" w:eastAsia="SimSun" w:hAnsi="Times New Roman" w:cs="Times New Roman"/>
          <w:kern w:val="1"/>
          <w:sz w:val="28"/>
          <w:szCs w:val="28"/>
          <w:lang w:eastAsia="ar-SA"/>
        </w:rPr>
        <w:t xml:space="preserve"> интенсивное развитие получают такие разделы, как агрометеорология, морская метеорология, климатология и др., в свою очередь посылая мощный запрос метеорологическому приборостроению. В этом отношении особенно велики были успехи русской метеослужбы под руководством </w:t>
      </w:r>
      <w:r w:rsidRPr="009E62B4">
        <w:rPr>
          <w:rFonts w:ascii="Times New Roman" w:eastAsia="SimSun" w:hAnsi="Times New Roman" w:cs="Times New Roman"/>
          <w:bCs/>
          <w:kern w:val="1"/>
          <w:sz w:val="28"/>
          <w:szCs w:val="28"/>
          <w:shd w:val="clear" w:color="auto" w:fill="FFFFFF"/>
          <w:lang w:eastAsia="ar-SA"/>
        </w:rPr>
        <w:t>Главной физической обсерватории</w:t>
      </w:r>
      <w:r w:rsidRPr="009E62B4">
        <w:rPr>
          <w:rFonts w:ascii="Times New Roman" w:eastAsia="SimSun" w:hAnsi="Times New Roman" w:cs="Times New Roman"/>
          <w:kern w:val="1"/>
          <w:sz w:val="28"/>
          <w:szCs w:val="28"/>
          <w:lang w:eastAsia="ar-SA"/>
        </w:rPr>
        <w:t>.</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lastRenderedPageBreak/>
        <w:t xml:space="preserve">В 1872 г. в Москве проводится Всероссийская Политехническая выставка, приуроченная к 200-летию со дня рождения императора Петра Великого. Ее организацией занимается </w:t>
      </w:r>
      <w:r w:rsidRPr="009E62B4">
        <w:rPr>
          <w:rFonts w:ascii="Times New Roman" w:eastAsia="SimSun" w:hAnsi="Times New Roman" w:cs="Times New Roman"/>
          <w:kern w:val="1"/>
          <w:sz w:val="28"/>
          <w:szCs w:val="28"/>
          <w:shd w:val="clear" w:color="auto" w:fill="FFFFFF"/>
          <w:lang w:eastAsia="ar-SA"/>
        </w:rPr>
        <w:t>Императорское общество любителей естествознания, антропологии и этнографии</w:t>
      </w:r>
      <w:r w:rsidRPr="009E62B4">
        <w:rPr>
          <w:rFonts w:ascii="Times New Roman" w:eastAsia="SimSun" w:hAnsi="Times New Roman" w:cs="Times New Roman"/>
          <w:kern w:val="1"/>
          <w:sz w:val="28"/>
          <w:szCs w:val="28"/>
          <w:lang w:eastAsia="ar-SA"/>
        </w:rPr>
        <w:t xml:space="preserve">, основанное при Московском университете цветом московской профессуры. Выставка призвана ознакомить публику с главными и наиболее полезными приложениями физико-химических наук посредством наглядного представления и объяснения как этих приложений, так и научных их оснований. Еще одна цель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приобретение полезных и вновь изобретаемых аппаратов, они должны положить начало собранию, которое могло бы составить базу нового музея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Политехнического.</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Председатель комиссии отдела прикладной физики А. С. Владимирский (1821–1881), стремясь охватить как можно больше различных областей применения физики, размещает в стенах павильона прикладной физики метеорологическую обсерваторию с коллекцией лучших в то время самопишущих приборов системы академика Г. И. </w:t>
      </w:r>
      <w:proofErr w:type="spellStart"/>
      <w:r w:rsidRPr="009E62B4">
        <w:rPr>
          <w:rFonts w:ascii="Times New Roman" w:eastAsia="SimSun" w:hAnsi="Times New Roman" w:cs="Times New Roman"/>
          <w:kern w:val="1"/>
          <w:sz w:val="28"/>
          <w:szCs w:val="28"/>
          <w:lang w:eastAsia="ar-SA"/>
        </w:rPr>
        <w:t>Вильда</w:t>
      </w:r>
      <w:proofErr w:type="spellEnd"/>
      <w:r w:rsidRPr="009E62B4">
        <w:rPr>
          <w:rFonts w:ascii="Times New Roman" w:eastAsia="SimSun" w:hAnsi="Times New Roman" w:cs="Times New Roman"/>
          <w:kern w:val="1"/>
          <w:sz w:val="28"/>
          <w:szCs w:val="28"/>
          <w:lang w:eastAsia="ar-SA"/>
        </w:rPr>
        <w:t xml:space="preserve"> (1833–1902), увиденных в Москве в действии в первый раз.</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Тематика метеорологического приборостроения также отражена в морском отделе — здесь представлена полная коллекция </w:t>
      </w:r>
      <w:proofErr w:type="spellStart"/>
      <w:r w:rsidRPr="009E62B4">
        <w:rPr>
          <w:rFonts w:ascii="Times New Roman" w:eastAsia="SimSun" w:hAnsi="Times New Roman" w:cs="Times New Roman"/>
          <w:kern w:val="1"/>
          <w:sz w:val="28"/>
          <w:szCs w:val="28"/>
          <w:lang w:eastAsia="ar-SA"/>
        </w:rPr>
        <w:t>метеоприборов</w:t>
      </w:r>
      <w:proofErr w:type="spellEnd"/>
      <w:r w:rsidRPr="009E62B4">
        <w:rPr>
          <w:rFonts w:ascii="Times New Roman" w:eastAsia="SimSun" w:hAnsi="Times New Roman" w:cs="Times New Roman"/>
          <w:kern w:val="1"/>
          <w:sz w:val="28"/>
          <w:szCs w:val="28"/>
          <w:lang w:eastAsia="ar-SA"/>
        </w:rPr>
        <w:t xml:space="preserve"> для судовождения. Показ практического применения основных </w:t>
      </w:r>
      <w:proofErr w:type="spellStart"/>
      <w:r w:rsidRPr="009E62B4">
        <w:rPr>
          <w:rFonts w:ascii="Times New Roman" w:eastAsia="SimSun" w:hAnsi="Times New Roman" w:cs="Times New Roman"/>
          <w:kern w:val="1"/>
          <w:sz w:val="28"/>
          <w:szCs w:val="28"/>
          <w:lang w:eastAsia="ar-SA"/>
        </w:rPr>
        <w:t>метеоприборов</w:t>
      </w:r>
      <w:proofErr w:type="spellEnd"/>
      <w:r w:rsidRPr="009E62B4">
        <w:rPr>
          <w:rFonts w:ascii="Times New Roman" w:eastAsia="SimSun" w:hAnsi="Times New Roman" w:cs="Times New Roman"/>
          <w:kern w:val="1"/>
          <w:sz w:val="28"/>
          <w:szCs w:val="28"/>
          <w:lang w:eastAsia="ar-SA"/>
        </w:rPr>
        <w:t xml:space="preserve"> для постоянных наблюдений устраивается в метеорологической станции, размещенной на крыше пожарной станции, построенной по проекту М. Я. Киттары (1825–1870), председателя комиссии военного отдела.</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Во время проведения выставки несколько раз в неделю объяснения по метеорологическим приборам в отделе прикладной физики проводит Я. И. </w:t>
      </w:r>
      <w:proofErr w:type="spellStart"/>
      <w:r w:rsidRPr="009E62B4">
        <w:rPr>
          <w:rFonts w:ascii="Times New Roman" w:eastAsia="SimSun" w:hAnsi="Times New Roman" w:cs="Times New Roman"/>
          <w:kern w:val="1"/>
          <w:sz w:val="28"/>
          <w:szCs w:val="28"/>
          <w:lang w:eastAsia="ar-SA"/>
        </w:rPr>
        <w:t>Вейнберг</w:t>
      </w:r>
      <w:proofErr w:type="spellEnd"/>
      <w:r w:rsidRPr="009E62B4">
        <w:rPr>
          <w:rFonts w:ascii="Times New Roman" w:eastAsia="SimSun" w:hAnsi="Times New Roman" w:cs="Times New Roman"/>
          <w:kern w:val="1"/>
          <w:sz w:val="28"/>
          <w:szCs w:val="28"/>
          <w:lang w:eastAsia="ar-SA"/>
        </w:rPr>
        <w:t xml:space="preserve"> (1824–1896), окружной инспектор Московского учебного округа.</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Особенно показательно многоаспектность коллекции метеорологии раскрывается во время размещения Политехнического музея в доме Степанова. Часть приборов коллекции не просто становятся музейными экспонатами, но </w:t>
      </w:r>
      <w:r w:rsidRPr="009E62B4">
        <w:rPr>
          <w:rFonts w:ascii="Times New Roman" w:eastAsia="SimSun" w:hAnsi="Times New Roman" w:cs="Times New Roman"/>
          <w:kern w:val="1"/>
          <w:sz w:val="28"/>
          <w:szCs w:val="28"/>
          <w:lang w:eastAsia="ar-SA"/>
        </w:rPr>
        <w:lastRenderedPageBreak/>
        <w:t>наглядно демонстрируют себя в действии, размещенные в особом двойном фонаре с верхним светом, устроенном над отделом физики, который был первой попыткой создания метеорологической обсерватории в стенах Политехнического музея.</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Проект постоянно действующей метеорологической обсерватории в музее так и не был реализован. Однако коллекция метеорологии, будучи весьма </w:t>
      </w:r>
      <w:proofErr w:type="spellStart"/>
      <w:r w:rsidRPr="009E62B4">
        <w:rPr>
          <w:rFonts w:ascii="Times New Roman" w:eastAsia="SimSun" w:hAnsi="Times New Roman" w:cs="Times New Roman"/>
          <w:kern w:val="1"/>
          <w:sz w:val="28"/>
          <w:szCs w:val="28"/>
          <w:lang w:eastAsia="ar-SA"/>
        </w:rPr>
        <w:t>аттрактивной</w:t>
      </w:r>
      <w:proofErr w:type="spellEnd"/>
      <w:r w:rsidRPr="009E62B4">
        <w:rPr>
          <w:rFonts w:ascii="Times New Roman" w:eastAsia="SimSun" w:hAnsi="Times New Roman" w:cs="Times New Roman"/>
          <w:kern w:val="1"/>
          <w:sz w:val="28"/>
          <w:szCs w:val="28"/>
          <w:lang w:eastAsia="ar-SA"/>
        </w:rPr>
        <w:t xml:space="preserve"> и редкой для посетителей, заинтересованных этой областью техники, постоянно пополняясь новыми экспонатами до 1916–1917 гг., наглядно демонстрирует измерение различных физических величин, связанных с окружающей средой. Директор </w:t>
      </w:r>
      <w:r w:rsidRPr="009E62B4">
        <w:rPr>
          <w:rFonts w:ascii="Times New Roman" w:eastAsia="SimSun" w:hAnsi="Times New Roman" w:cs="Times New Roman"/>
          <w:bCs/>
          <w:kern w:val="1"/>
          <w:sz w:val="28"/>
          <w:szCs w:val="28"/>
          <w:shd w:val="clear" w:color="auto" w:fill="FFFFFF"/>
          <w:lang w:eastAsia="ar-SA"/>
        </w:rPr>
        <w:t>сельскохозяйственного отдела</w:t>
      </w:r>
      <w:r w:rsidRPr="009E62B4">
        <w:rPr>
          <w:rFonts w:ascii="Times New Roman" w:eastAsia="SimSun" w:hAnsi="Times New Roman" w:cs="Times New Roman"/>
          <w:kern w:val="1"/>
          <w:sz w:val="28"/>
          <w:szCs w:val="28"/>
          <w:lang w:eastAsia="ar-SA"/>
        </w:rPr>
        <w:t xml:space="preserve"> профессор В. Р. Вильямс (1863–1939) заполняет пробел в сельскохозяйственной метеорологии, устанавливая в комнате полеводства метеорологическую будку в натуральную величину с принадлежащими ей </w:t>
      </w:r>
      <w:proofErr w:type="spellStart"/>
      <w:r w:rsidRPr="009E62B4">
        <w:rPr>
          <w:rFonts w:ascii="Times New Roman" w:eastAsia="SimSun" w:hAnsi="Times New Roman" w:cs="Times New Roman"/>
          <w:kern w:val="1"/>
          <w:sz w:val="28"/>
          <w:szCs w:val="28"/>
          <w:lang w:eastAsia="ar-SA"/>
        </w:rPr>
        <w:t>метеоинструментами</w:t>
      </w:r>
      <w:proofErr w:type="spellEnd"/>
      <w:r w:rsidRPr="009E62B4">
        <w:rPr>
          <w:rFonts w:ascii="Times New Roman" w:eastAsia="SimSun" w:hAnsi="Times New Roman" w:cs="Times New Roman"/>
          <w:kern w:val="1"/>
          <w:sz w:val="28"/>
          <w:szCs w:val="28"/>
          <w:lang w:eastAsia="ar-SA"/>
        </w:rPr>
        <w:t xml:space="preserve"> и приборами.</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Реорганизация музея 1920–1930-х годов коснулась и коллекции метеорологии. Разделенная по другим отделам музея, коллекция тем не менее показывает, что тема метеорологии остается популярной и так или иначе освещается в музее. Ушедшие традиции дореволюционного метеорологического приборостроения успешно замещаются демонстрацией новейших </w:t>
      </w:r>
      <w:proofErr w:type="spellStart"/>
      <w:r w:rsidRPr="009E62B4">
        <w:rPr>
          <w:rFonts w:ascii="Times New Roman" w:eastAsia="SimSun" w:hAnsi="Times New Roman" w:cs="Times New Roman"/>
          <w:kern w:val="1"/>
          <w:sz w:val="28"/>
          <w:szCs w:val="28"/>
          <w:lang w:eastAsia="ar-SA"/>
        </w:rPr>
        <w:t>гидрометеоприборов</w:t>
      </w:r>
      <w:proofErr w:type="spellEnd"/>
      <w:r w:rsidRPr="009E62B4">
        <w:rPr>
          <w:rFonts w:ascii="Times New Roman" w:eastAsia="SimSun" w:hAnsi="Times New Roman" w:cs="Times New Roman"/>
          <w:kern w:val="1"/>
          <w:sz w:val="28"/>
          <w:szCs w:val="28"/>
          <w:lang w:eastAsia="ar-SA"/>
        </w:rPr>
        <w:t>, разработанных в СССР по последнему слову науки и техники.</w:t>
      </w:r>
    </w:p>
    <w:p w:rsidR="009E62B4" w:rsidRPr="009E62B4" w:rsidRDefault="009E62B4" w:rsidP="009E62B4">
      <w:pPr>
        <w:suppressAutoHyphens/>
        <w:spacing w:line="360" w:lineRule="auto"/>
        <w:ind w:firstLine="567"/>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Коллекция метеорологии, снова собранная в единое целое, сегодня располагает собранием приборов вплоть до метеорологических ракет и спутников и продолжает представлять историю развития отечественного и зарубежного метеорологического приборостроения.</w:t>
      </w: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Pr="009E62B4" w:rsidRDefault="009E62B4" w:rsidP="009E62B4">
      <w:pPr>
        <w:suppressAutoHyphens/>
        <w:spacing w:after="0" w:line="360" w:lineRule="auto"/>
        <w:jc w:val="both"/>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И. Н. Селиверстова, А. И. Никифоров,</w:t>
      </w:r>
      <w:r w:rsidRPr="009E62B4">
        <w:rPr>
          <w:rFonts w:ascii="Times New Roman" w:eastAsia="SimSun" w:hAnsi="Times New Roman" w:cs="Times New Roman"/>
          <w:b/>
          <w:kern w:val="1"/>
          <w:sz w:val="28"/>
          <w:szCs w:val="28"/>
          <w:vertAlign w:val="superscript"/>
          <w:lang w:eastAsia="ar-SA"/>
        </w:rPr>
        <w:t xml:space="preserve"> </w:t>
      </w:r>
      <w:r w:rsidRPr="009E62B4">
        <w:rPr>
          <w:rFonts w:ascii="Times New Roman" w:eastAsia="SimSun" w:hAnsi="Times New Roman" w:cs="Times New Roman"/>
          <w:b/>
          <w:kern w:val="1"/>
          <w:sz w:val="28"/>
          <w:szCs w:val="28"/>
          <w:lang w:eastAsia="ar-SA"/>
        </w:rPr>
        <w:t>Ф. А. Ахундов, Р. Р. </w:t>
      </w:r>
      <w:proofErr w:type="spellStart"/>
      <w:r w:rsidRPr="009E62B4">
        <w:rPr>
          <w:rFonts w:ascii="Times New Roman" w:eastAsia="SimSun" w:hAnsi="Times New Roman" w:cs="Times New Roman"/>
          <w:b/>
          <w:kern w:val="1"/>
          <w:sz w:val="28"/>
          <w:szCs w:val="28"/>
          <w:lang w:eastAsia="ar-SA"/>
        </w:rPr>
        <w:t>Алимарданова</w:t>
      </w:r>
      <w:proofErr w:type="spellEnd"/>
    </w:p>
    <w:p w:rsidR="009E62B4" w:rsidRPr="009E62B4" w:rsidRDefault="009E62B4" w:rsidP="009E62B4">
      <w:pPr>
        <w:suppressAutoHyphens/>
        <w:spacing w:after="0" w:line="360" w:lineRule="auto"/>
        <w:jc w:val="both"/>
        <w:rPr>
          <w:rFonts w:ascii="Times New Roman" w:eastAsia="SimSun" w:hAnsi="Times New Roman" w:cs="Times New Roman"/>
          <w:kern w:val="1"/>
          <w:sz w:val="28"/>
          <w:szCs w:val="28"/>
          <w:vertAlign w:val="superscript"/>
          <w:lang w:eastAsia="ar-SA"/>
        </w:rPr>
      </w:pPr>
    </w:p>
    <w:p w:rsidR="009E62B4" w:rsidRPr="009E62B4" w:rsidRDefault="009E62B4" w:rsidP="009E62B4">
      <w:pPr>
        <w:suppressAutoHyphens/>
        <w:spacing w:after="160" w:line="360" w:lineRule="auto"/>
        <w:rPr>
          <w:rFonts w:ascii="Times New Roman" w:eastAsia="SimSun" w:hAnsi="Times New Roman" w:cs="Times New Roman"/>
          <w:kern w:val="1"/>
          <w:sz w:val="28"/>
          <w:szCs w:val="28"/>
          <w:lang w:eastAsia="ar-SA"/>
        </w:rPr>
      </w:pPr>
      <w:r w:rsidRPr="009E62B4">
        <w:rPr>
          <w:rFonts w:ascii="Times New Roman" w:eastAsia="SimSun" w:hAnsi="Times New Roman" w:cs="Times New Roman"/>
          <w:b/>
          <w:kern w:val="1"/>
          <w:sz w:val="28"/>
          <w:szCs w:val="28"/>
          <w:lang w:eastAsia="ar-SA"/>
        </w:rPr>
        <w:lastRenderedPageBreak/>
        <w:t>Материалы экспедиций прошлого века как ценнейший научный материал для современных международных проектов</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Почвенно-агрономический музей им. В. Р. Вильямса был создан при Сельскохозяйственном институте им. Тимирязева (ныне РГАУ</w:t>
      </w:r>
      <w:r w:rsidRPr="009E62B4">
        <w:rPr>
          <w:rFonts w:ascii="Times New Roman" w:eastAsia="SimSun" w:hAnsi="Times New Roman" w:cs="Times New Roman"/>
          <w:kern w:val="1"/>
          <w:sz w:val="28"/>
          <w:szCs w:val="28"/>
          <w:lang w:eastAsia="ar-SA"/>
        </w:rPr>
        <w:noBreakHyphen/>
        <w:t xml:space="preserve">МСХА им. К. А. Тимирязева) по постановлению Совета народных комиссаров № 2543 11 ноября 1934 г. в честь празднования 50-летнего юбилея трудовой деятельности В. Р. Вильямса. Экспозиция первоначально была задумана в качестве своеобразного наглядного пособия к курсу занятий по земледелию и почвоведению, который читал В. Р. Вильямс. Первые образцы (экспонаты) для будущего музея были собраны им лично в ходе научных экспедиций, по результатам которых регулярно оформлялись отчеты, издавались книги, составлялись каталоги. В дальнейшем коллекция непрерывно пополнялась в процессе обширной научной деятельности ученого и его многочисленных учеников, т.к. из экспедиций привозилось большое количество натурного материала: почвенные монолиты, минералы, гербарии, коллекции семян и многое другое. Так, одной из последних крупных экспедиций ученого стала поездка в Азербайджан в 1926 г., в район </w:t>
      </w:r>
      <w:proofErr w:type="spellStart"/>
      <w:r w:rsidRPr="009E62B4">
        <w:rPr>
          <w:rFonts w:ascii="Times New Roman" w:eastAsia="SimSun" w:hAnsi="Times New Roman" w:cs="Times New Roman"/>
          <w:kern w:val="1"/>
          <w:sz w:val="28"/>
          <w:szCs w:val="28"/>
          <w:lang w:eastAsia="ar-SA"/>
        </w:rPr>
        <w:t>Муганской</w:t>
      </w:r>
      <w:proofErr w:type="spellEnd"/>
      <w:r w:rsidRPr="009E62B4">
        <w:rPr>
          <w:rFonts w:ascii="Times New Roman" w:eastAsia="SimSun" w:hAnsi="Times New Roman" w:cs="Times New Roman"/>
          <w:kern w:val="1"/>
          <w:sz w:val="28"/>
          <w:szCs w:val="28"/>
          <w:lang w:eastAsia="ar-SA"/>
        </w:rPr>
        <w:t xml:space="preserve"> степи, с целью изучения условий освоения пустынных земель при помощи орошения.</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В августе 2018 г. при разборе фондов Почвенно-агрономического музея им. В. Р. Вильямса был обнаружен комплект стеклянных колб с образцами различных сортов риса в пленках (</w:t>
      </w:r>
      <w:proofErr w:type="spellStart"/>
      <w:r w:rsidRPr="009E62B4">
        <w:rPr>
          <w:rFonts w:ascii="Times New Roman" w:eastAsia="SimSun" w:hAnsi="Times New Roman" w:cs="Times New Roman"/>
          <w:kern w:val="1"/>
          <w:sz w:val="28"/>
          <w:szCs w:val="28"/>
          <w:lang w:eastAsia="ar-SA"/>
        </w:rPr>
        <w:t>чалтык</w:t>
      </w:r>
      <w:proofErr w:type="spellEnd"/>
      <w:r w:rsidRPr="009E62B4">
        <w:rPr>
          <w:rFonts w:ascii="Times New Roman" w:eastAsia="SimSun" w:hAnsi="Times New Roman" w:cs="Times New Roman"/>
          <w:kern w:val="1"/>
          <w:sz w:val="28"/>
          <w:szCs w:val="28"/>
          <w:lang w:eastAsia="ar-SA"/>
        </w:rPr>
        <w:t xml:space="preserve">) и без оных (рис шлифованный); также найдено несколько сопроводительных документов с описанием сортов и «Проект стандарта на </w:t>
      </w:r>
      <w:proofErr w:type="spellStart"/>
      <w:r w:rsidRPr="009E62B4">
        <w:rPr>
          <w:rFonts w:ascii="Times New Roman" w:eastAsia="SimSun" w:hAnsi="Times New Roman" w:cs="Times New Roman"/>
          <w:kern w:val="1"/>
          <w:sz w:val="28"/>
          <w:szCs w:val="28"/>
          <w:lang w:eastAsia="ar-SA"/>
        </w:rPr>
        <w:t>чалтык</w:t>
      </w:r>
      <w:proofErr w:type="spellEnd"/>
      <w:r w:rsidRPr="009E62B4">
        <w:rPr>
          <w:rFonts w:ascii="Times New Roman" w:eastAsia="SimSun" w:hAnsi="Times New Roman" w:cs="Times New Roman"/>
          <w:kern w:val="1"/>
          <w:sz w:val="28"/>
          <w:szCs w:val="28"/>
          <w:lang w:eastAsia="ar-SA"/>
        </w:rPr>
        <w:t xml:space="preserve"> и рис Ленкоранского района», датированный январем 1931 г. В коробке с образцами риса также лежало несколько фотографий, на которых заснят ряд агротехнических процессов (распашка на волах, посадка вручную и др.)</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Для выяснения научной значимости вышеуказанных находок авторы обратились к специалисту Государственного семенного фонда при Министерстве сельского хозяйства Азербайджана Ф. Ахундову, который </w:t>
      </w:r>
      <w:r w:rsidRPr="009E62B4">
        <w:rPr>
          <w:rFonts w:ascii="Times New Roman" w:eastAsia="SimSun" w:hAnsi="Times New Roman" w:cs="Times New Roman"/>
          <w:kern w:val="1"/>
          <w:sz w:val="28"/>
          <w:szCs w:val="28"/>
          <w:lang w:eastAsia="ar-SA"/>
        </w:rPr>
        <w:lastRenderedPageBreak/>
        <w:t>сообщил, что перечисленные сорта на территории Азербайджана в настоящее время не встречаются, но имеются письменные свидетельства, что ранее указанные сорта действительно возделывались в некоторых районах Азербайджана.</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Итогом обсуждения уникальной находки стала разработка международного проекта «Возрождение традиционных сортов риса Азербайджана», осуществляемого совместно Музеем им. Вильямса и организацией </w:t>
      </w:r>
      <w:proofErr w:type="spellStart"/>
      <w:r w:rsidRPr="009E62B4">
        <w:rPr>
          <w:rFonts w:ascii="Times New Roman" w:eastAsia="SimSun" w:hAnsi="Times New Roman" w:cs="Times New Roman"/>
          <w:kern w:val="1"/>
          <w:sz w:val="28"/>
          <w:szCs w:val="28"/>
          <w:lang w:eastAsia="ar-SA"/>
        </w:rPr>
        <w:t>Razi</w:t>
      </w:r>
      <w:proofErr w:type="spellEnd"/>
      <w:r w:rsidRPr="009E62B4">
        <w:rPr>
          <w:rFonts w:ascii="Times New Roman" w:eastAsia="SimSun" w:hAnsi="Times New Roman" w:cs="Times New Roman"/>
          <w:kern w:val="1"/>
          <w:sz w:val="28"/>
          <w:szCs w:val="28"/>
          <w:lang w:eastAsia="ar-SA"/>
        </w:rPr>
        <w:t xml:space="preserve"> </w:t>
      </w:r>
      <w:proofErr w:type="spellStart"/>
      <w:r w:rsidRPr="009E62B4">
        <w:rPr>
          <w:rFonts w:ascii="Times New Roman" w:eastAsia="SimSun" w:hAnsi="Times New Roman" w:cs="Times New Roman"/>
          <w:kern w:val="1"/>
          <w:sz w:val="28"/>
          <w:szCs w:val="28"/>
          <w:lang w:eastAsia="ar-SA"/>
        </w:rPr>
        <w:t>Rise</w:t>
      </w:r>
      <w:proofErr w:type="spellEnd"/>
      <w:r w:rsidRPr="009E62B4">
        <w:rPr>
          <w:rFonts w:ascii="Times New Roman" w:eastAsia="SimSun" w:hAnsi="Times New Roman" w:cs="Times New Roman"/>
          <w:kern w:val="1"/>
          <w:sz w:val="28"/>
          <w:szCs w:val="28"/>
          <w:lang w:eastAsia="ar-SA"/>
        </w:rPr>
        <w:t xml:space="preserve">, являющейся одним из ведущих производителей органического риса в Ленкоранском районе Азербайджана. Производственное объединение </w:t>
      </w:r>
      <w:proofErr w:type="spellStart"/>
      <w:r w:rsidRPr="009E62B4">
        <w:rPr>
          <w:rFonts w:ascii="Times New Roman" w:eastAsia="SimSun" w:hAnsi="Times New Roman" w:cs="Times New Roman"/>
          <w:kern w:val="1"/>
          <w:sz w:val="28"/>
          <w:szCs w:val="28"/>
          <w:lang w:eastAsia="ar-SA"/>
        </w:rPr>
        <w:t>Razi</w:t>
      </w:r>
      <w:proofErr w:type="spellEnd"/>
      <w:r w:rsidRPr="009E62B4">
        <w:rPr>
          <w:rFonts w:ascii="Times New Roman" w:eastAsia="SimSun" w:hAnsi="Times New Roman" w:cs="Times New Roman"/>
          <w:kern w:val="1"/>
          <w:sz w:val="28"/>
          <w:szCs w:val="28"/>
          <w:lang w:eastAsia="ar-SA"/>
        </w:rPr>
        <w:t xml:space="preserve"> </w:t>
      </w:r>
      <w:proofErr w:type="spellStart"/>
      <w:r w:rsidRPr="009E62B4">
        <w:rPr>
          <w:rFonts w:ascii="Times New Roman" w:eastAsia="SimSun" w:hAnsi="Times New Roman" w:cs="Times New Roman"/>
          <w:kern w:val="1"/>
          <w:sz w:val="28"/>
          <w:szCs w:val="28"/>
          <w:lang w:eastAsia="ar-SA"/>
        </w:rPr>
        <w:t>Rise</w:t>
      </w:r>
      <w:proofErr w:type="spellEnd"/>
      <w:r w:rsidRPr="009E62B4">
        <w:rPr>
          <w:rFonts w:ascii="Times New Roman" w:eastAsia="SimSun" w:hAnsi="Times New Roman" w:cs="Times New Roman"/>
          <w:kern w:val="1"/>
          <w:sz w:val="28"/>
          <w:szCs w:val="28"/>
          <w:lang w:eastAsia="ar-SA"/>
        </w:rPr>
        <w:t xml:space="preserve">, ориентируясь на традиционные методы выращивания риса в исторических районах рисосеяния </w:t>
      </w:r>
      <w:proofErr w:type="spellStart"/>
      <w:r w:rsidRPr="009E62B4">
        <w:rPr>
          <w:rFonts w:ascii="Times New Roman" w:eastAsia="SimSun" w:hAnsi="Times New Roman" w:cs="Times New Roman"/>
          <w:kern w:val="1"/>
          <w:sz w:val="28"/>
          <w:szCs w:val="28"/>
          <w:lang w:eastAsia="ar-SA"/>
        </w:rPr>
        <w:t>Ленкоранской</w:t>
      </w:r>
      <w:proofErr w:type="spellEnd"/>
      <w:r w:rsidRPr="009E62B4">
        <w:rPr>
          <w:rFonts w:ascii="Times New Roman" w:eastAsia="SimSun" w:hAnsi="Times New Roman" w:cs="Times New Roman"/>
          <w:kern w:val="1"/>
          <w:sz w:val="28"/>
          <w:szCs w:val="28"/>
          <w:lang w:eastAsia="ar-SA"/>
        </w:rPr>
        <w:t xml:space="preserve"> долины, стремится возродить древние адаптированные сорта риса. Выращиваемые в рамках традиционных </w:t>
      </w:r>
      <w:proofErr w:type="spellStart"/>
      <w:r w:rsidRPr="009E62B4">
        <w:rPr>
          <w:rFonts w:ascii="Times New Roman" w:eastAsia="SimSun" w:hAnsi="Times New Roman" w:cs="Times New Roman"/>
          <w:kern w:val="1"/>
          <w:sz w:val="28"/>
          <w:szCs w:val="28"/>
          <w:lang w:eastAsia="ar-SA"/>
        </w:rPr>
        <w:t>пермакультурных</w:t>
      </w:r>
      <w:proofErr w:type="spellEnd"/>
      <w:r w:rsidRPr="009E62B4">
        <w:rPr>
          <w:rFonts w:ascii="Times New Roman" w:eastAsia="SimSun" w:hAnsi="Times New Roman" w:cs="Times New Roman"/>
          <w:kern w:val="1"/>
          <w:sz w:val="28"/>
          <w:szCs w:val="28"/>
          <w:lang w:eastAsia="ar-SA"/>
        </w:rPr>
        <w:t xml:space="preserve"> технологий, такие сорта могут быть сертифицированы как органическая сельскохозяйственная продукция местного (локального) происхождения, что обеспечивает ей высокую конкурентоспособность как на внутреннем, так и на внешнем рынке.</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Основной целью проекта является установление реальной аутентичности тех сортов, которые ныне позиционируются как исконные и традиционные, т.к., по имеющимся у авторов данным, найденные образцы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это единственные в мире сохранившиеся и достоверно документированные образцы местных сортов риса, выращивавшихся в Азербайджане в конце </w:t>
      </w:r>
      <w:r w:rsidRPr="009E62B4">
        <w:rPr>
          <w:rFonts w:ascii="Times New Roman" w:eastAsia="SimSun" w:hAnsi="Times New Roman" w:cs="Times New Roman"/>
          <w:kern w:val="1"/>
          <w:sz w:val="28"/>
          <w:szCs w:val="28"/>
          <w:lang w:val="en-US" w:eastAsia="ar-SA"/>
        </w:rPr>
        <w:t>XIX</w:t>
      </w:r>
      <w:r w:rsidRPr="009E62B4">
        <w:rPr>
          <w:rFonts w:ascii="Times New Roman" w:eastAsia="SimSun" w:hAnsi="Times New Roman" w:cs="Times New Roman"/>
          <w:kern w:val="1"/>
          <w:sz w:val="28"/>
          <w:szCs w:val="28"/>
          <w:lang w:eastAsia="ar-SA"/>
        </w:rPr>
        <w:t xml:space="preserve">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начале ХХ в. Образцы из научных фондов музея позволяют не только морфологически идентифицировать сортовую принадлежность выращиваемого сегодня в Азербайджане риса, но и выявить (с помощью изучения ДНК) сортовую «чистоту» возделываемых в различных хозяйствах местных вариаций риса.</w:t>
      </w:r>
    </w:p>
    <w:p w:rsidR="009E62B4" w:rsidRPr="009E62B4" w:rsidRDefault="009E62B4" w:rsidP="009E62B4">
      <w:pPr>
        <w:suppressAutoHyphens/>
        <w:spacing w:after="0" w:line="360" w:lineRule="auto"/>
        <w:ind w:firstLine="709"/>
        <w:jc w:val="both"/>
        <w:rPr>
          <w:rFonts w:ascii="Calibri" w:eastAsia="SimSun" w:hAnsi="Calibri" w:cs="Calibri"/>
          <w:kern w:val="1"/>
          <w:sz w:val="28"/>
          <w:szCs w:val="28"/>
          <w:lang w:eastAsia="ar-SA"/>
        </w:rPr>
      </w:pPr>
      <w:r w:rsidRPr="009E62B4">
        <w:rPr>
          <w:rFonts w:ascii="Times New Roman" w:eastAsia="SimSun" w:hAnsi="Times New Roman" w:cs="Times New Roman"/>
          <w:kern w:val="1"/>
          <w:sz w:val="28"/>
          <w:szCs w:val="28"/>
          <w:lang w:eastAsia="ar-SA"/>
        </w:rPr>
        <w:t>К сожалению, ограниченный объем имеющихся в коллекции музея эталонных образцов, а также их немалый (почти 100 лет) возраст несколько сужают перспективы их экспериментального изучения. Тем не менее только благодаря их наличию стала вообще возможна реализация этого интереснейшего проекта, работа в рамках которого продолжается.</w:t>
      </w: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Pr="009E62B4" w:rsidRDefault="009E62B4" w:rsidP="009E62B4">
      <w:pPr>
        <w:spacing w:line="360" w:lineRule="auto"/>
        <w:rPr>
          <w:rFonts w:ascii="Times New Roman" w:eastAsia="Times New Roman" w:hAnsi="Times New Roman" w:cs="Times New Roman"/>
          <w:b/>
          <w:sz w:val="28"/>
          <w:szCs w:val="28"/>
          <w:lang w:eastAsia="ru-RU"/>
        </w:rPr>
      </w:pPr>
      <w:r w:rsidRPr="009E62B4">
        <w:rPr>
          <w:rFonts w:ascii="Times New Roman" w:eastAsia="Times New Roman" w:hAnsi="Times New Roman" w:cs="Times New Roman"/>
          <w:b/>
          <w:sz w:val="28"/>
          <w:szCs w:val="28"/>
          <w:lang w:eastAsia="ru-RU"/>
        </w:rPr>
        <w:t>В. В. Миронова</w:t>
      </w:r>
    </w:p>
    <w:p w:rsidR="009E62B4" w:rsidRPr="009E62B4" w:rsidRDefault="009E62B4" w:rsidP="009E62B4">
      <w:pPr>
        <w:spacing w:line="360" w:lineRule="auto"/>
        <w:rPr>
          <w:rFonts w:ascii="Times New Roman" w:eastAsia="Times New Roman" w:hAnsi="Times New Roman" w:cs="Times New Roman"/>
          <w:b/>
          <w:sz w:val="28"/>
          <w:szCs w:val="28"/>
          <w:lang w:eastAsia="ru-RU"/>
        </w:rPr>
      </w:pPr>
    </w:p>
    <w:p w:rsidR="009E62B4" w:rsidRPr="009E62B4" w:rsidRDefault="009E62B4" w:rsidP="009E62B4">
      <w:pPr>
        <w:spacing w:line="360" w:lineRule="auto"/>
        <w:rPr>
          <w:rFonts w:ascii="Times New Roman" w:eastAsia="Times New Roman" w:hAnsi="Times New Roman" w:cs="Times New Roman"/>
          <w:b/>
          <w:sz w:val="28"/>
          <w:szCs w:val="28"/>
          <w:lang w:eastAsia="ru-RU"/>
        </w:rPr>
      </w:pPr>
      <w:r w:rsidRPr="009E62B4">
        <w:rPr>
          <w:rFonts w:ascii="Times New Roman" w:eastAsia="Times New Roman" w:hAnsi="Times New Roman" w:cs="Times New Roman"/>
          <w:b/>
          <w:sz w:val="28"/>
          <w:szCs w:val="28"/>
          <w:lang w:eastAsia="ru-RU"/>
        </w:rPr>
        <w:t>Коллекция книг Алексея Степановича Хомякова в собрании Дарвиновского музея</w:t>
      </w:r>
    </w:p>
    <w:p w:rsidR="009E62B4" w:rsidRPr="009E62B4" w:rsidRDefault="009E62B4" w:rsidP="009E62B4">
      <w:pPr>
        <w:spacing w:line="360" w:lineRule="auto"/>
        <w:rPr>
          <w:rFonts w:ascii="Times New Roman" w:eastAsia="Times New Roman" w:hAnsi="Times New Roman" w:cs="Times New Roman"/>
          <w:b/>
          <w:i/>
          <w:sz w:val="28"/>
          <w:szCs w:val="28"/>
          <w:lang w:eastAsia="ru-RU"/>
        </w:rPr>
      </w:pPr>
    </w:p>
    <w:p w:rsidR="009E62B4" w:rsidRPr="009E62B4" w:rsidRDefault="009E62B4" w:rsidP="009E62B4">
      <w:pPr>
        <w:spacing w:line="360" w:lineRule="auto"/>
        <w:ind w:firstLine="708"/>
        <w:rPr>
          <w:rFonts w:ascii="Times New Roman" w:eastAsia="Times New Roman" w:hAnsi="Times New Roman" w:cs="Times New Roman"/>
          <w:sz w:val="28"/>
          <w:szCs w:val="28"/>
          <w:lang w:eastAsia="ru-RU"/>
        </w:rPr>
      </w:pPr>
      <w:r w:rsidRPr="009E62B4">
        <w:rPr>
          <w:rFonts w:ascii="Times New Roman" w:eastAsia="Times New Roman" w:hAnsi="Times New Roman" w:cs="Times New Roman"/>
          <w:sz w:val="28"/>
          <w:szCs w:val="28"/>
          <w:lang w:eastAsia="ru-RU"/>
        </w:rPr>
        <w:t>Естественно-научная коллекция Дарвиновского музея выросла из частного собрания основателя музея Александра Федоровича Котса (1880</w:t>
      </w:r>
      <w:r w:rsidRPr="009E62B4">
        <w:rPr>
          <w:rFonts w:ascii="Times New Roman" w:eastAsia="Times New Roman" w:hAnsi="Times New Roman" w:cs="Times New Roman"/>
          <w:sz w:val="28"/>
          <w:szCs w:val="28"/>
          <w:lang w:eastAsia="ru-RU"/>
        </w:rPr>
        <w:noBreakHyphen/>
        <w:t>1864). В 1907 г. Котса, в ту пору молодого зоолога, пригласили читать лекции по основам дарвинизма на Московские высшие женские курсы (позже Педагогический институт), где его личная коллекция носила демонстрационный характер. В 1913 г. Котс передал Дарвиновский музей курсам в качестве отдельного подразделения с сохранением за собой места пожизненного директора. По словам самого Котса, благодаря этому решению музей обрел помещение и возможность беспошлинного получения из-за границы экзотических коллекций.</w:t>
      </w:r>
    </w:p>
    <w:p w:rsidR="009E62B4" w:rsidRPr="009E62B4" w:rsidRDefault="009E62B4" w:rsidP="009E62B4">
      <w:pPr>
        <w:spacing w:line="360" w:lineRule="auto"/>
        <w:ind w:firstLine="851"/>
        <w:rPr>
          <w:rFonts w:ascii="Times New Roman" w:eastAsia="Times New Roman" w:hAnsi="Times New Roman" w:cs="Times New Roman"/>
          <w:sz w:val="28"/>
          <w:szCs w:val="28"/>
          <w:lang w:eastAsia="ru-RU"/>
        </w:rPr>
      </w:pPr>
      <w:r w:rsidRPr="009E62B4">
        <w:rPr>
          <w:rFonts w:ascii="Times New Roman" w:eastAsia="Times New Roman" w:hAnsi="Times New Roman" w:cs="Times New Roman"/>
          <w:sz w:val="28"/>
          <w:szCs w:val="28"/>
          <w:lang w:eastAsia="ru-RU"/>
        </w:rPr>
        <w:t>Позднее, в первые десятилетия ХХ в., в музей поступили несколько частных коллекций, среди которых было собрание представителя известного дворянского рода Алексея Степановича Хомякова (1872</w:t>
      </w:r>
      <w:r w:rsidRPr="009E62B4">
        <w:rPr>
          <w:rFonts w:ascii="Times New Roman" w:eastAsia="Times New Roman" w:hAnsi="Times New Roman" w:cs="Times New Roman"/>
          <w:sz w:val="28"/>
          <w:szCs w:val="28"/>
          <w:lang w:eastAsia="ru-RU"/>
        </w:rPr>
        <w:noBreakHyphen/>
        <w:t xml:space="preserve">1952). В ее состав, помимо коллекции редких тропических птиц и экзотических насекомых, входила библиотека. Комиссия по оценке научного значения музея А. С. Хомякова заключила, что библиотека «одно неразрывное целое с музеем и должна служить необходимым пособием при обработке и научной монтировке коллекций музея А. С. Хомякова». Более того, некоторые книги библиотеки имеют отношение к коллекциям других музеев, содержат прямую или косвенную информацию о конкретных музейных предметах или даже о целых коллекциях. Это были важные источники для научной обработки и изучения </w:t>
      </w:r>
      <w:r w:rsidRPr="009E62B4">
        <w:rPr>
          <w:rFonts w:ascii="Times New Roman" w:eastAsia="Times New Roman" w:hAnsi="Times New Roman" w:cs="Times New Roman"/>
          <w:sz w:val="28"/>
          <w:szCs w:val="28"/>
          <w:lang w:eastAsia="ru-RU"/>
        </w:rPr>
        <w:lastRenderedPageBreak/>
        <w:t>собрания Дарвиновского музея. На протяжении всей истории музея к книгам из коллекции Хомякова обращалось не одно поколение музейных хранителей и коллеги из других музеев.</w:t>
      </w:r>
    </w:p>
    <w:p w:rsidR="009E62B4" w:rsidRPr="009E62B4" w:rsidRDefault="009E62B4" w:rsidP="009E62B4">
      <w:pPr>
        <w:spacing w:line="360" w:lineRule="auto"/>
        <w:ind w:firstLine="851"/>
        <w:rPr>
          <w:rFonts w:ascii="Times New Roman" w:eastAsia="Times New Roman" w:hAnsi="Times New Roman" w:cs="Times New Roman"/>
          <w:sz w:val="28"/>
          <w:szCs w:val="28"/>
          <w:lang w:eastAsia="ru-RU"/>
        </w:rPr>
      </w:pPr>
      <w:r w:rsidRPr="009E62B4">
        <w:rPr>
          <w:rFonts w:ascii="Times New Roman" w:eastAsia="Times New Roman" w:hAnsi="Times New Roman" w:cs="Times New Roman"/>
          <w:sz w:val="28"/>
          <w:szCs w:val="28"/>
          <w:lang w:eastAsia="ru-RU"/>
        </w:rPr>
        <w:t>В связи с особой ценностью и естественно-научной, и книжной коллекций Хомякова сама его личность как собирателя и организатора частного музея в Москве представляет особый интерес. К сожалению, несмотря на заинтересованность в этом вопросе, известно об Алексее Степановиче немного. Он был членом некоторых естественно-научных обществ, состоял в переписке с российскими и с европейскими исследователями, был владельцем конного завода и «спортсменом», т.е. выставлял своих лошадей на бега и скачки. В своем родовом имении в с. Слободка Тульской губернии он содержал племенной рассадник нормандского скота, занимался куроводством и кролиководством, и кролики ангорской черно-огненной породы завоевывали первые места на сельскохозяйственных выставках.</w:t>
      </w:r>
    </w:p>
    <w:p w:rsidR="009E62B4" w:rsidRPr="009E62B4" w:rsidRDefault="009E62B4" w:rsidP="009E62B4">
      <w:pPr>
        <w:spacing w:line="360" w:lineRule="auto"/>
        <w:ind w:firstLine="851"/>
        <w:rPr>
          <w:rFonts w:ascii="Times New Roman" w:eastAsia="Times New Roman" w:hAnsi="Times New Roman" w:cs="Times New Roman"/>
          <w:sz w:val="28"/>
          <w:szCs w:val="28"/>
          <w:lang w:eastAsia="ru-RU"/>
        </w:rPr>
      </w:pPr>
      <w:r w:rsidRPr="009E62B4">
        <w:rPr>
          <w:rFonts w:ascii="Times New Roman" w:eastAsia="Times New Roman" w:hAnsi="Times New Roman" w:cs="Times New Roman"/>
          <w:sz w:val="28"/>
          <w:szCs w:val="28"/>
          <w:lang w:eastAsia="ru-RU"/>
        </w:rPr>
        <w:t>В настоящий момент в фонде редкой книги Дарвиновского музея находится 4983 предмета из собрания Хомякова. Большая часть библиотеки представляет собой редкие для нашей страны издания, в некоторых случаях уникальные и единичные экземпляры, интересные образцы владельческих переплетов, библиофильские экземпляры, книги с оригинальными акварельными рисунками или редкими литографическими иллюстрациями. Изучение подобных источников может пролить свет на некоторые спорные вопросы, связанные с историческими аспектами естественной истории и таким образом способствовать более детальному изучению и сохранению музейных коллекций. Эти ресурсы должны быть лучше известны и более доступны для ученых и хранителей музейных коллекций.</w:t>
      </w:r>
    </w:p>
    <w:p w:rsid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p w:rsidR="009E62B4" w:rsidRDefault="009E62B4" w:rsidP="009E62B4">
      <w:pPr>
        <w:suppressAutoHyphens/>
        <w:spacing w:line="360" w:lineRule="auto"/>
        <w:rPr>
          <w:rFonts w:ascii="Times New Roman" w:eastAsia="Times New Roman" w:hAnsi="Times New Roman" w:cs="Times New Roman"/>
          <w:b/>
          <w:iCs/>
          <w:color w:val="000000"/>
          <w:kern w:val="1"/>
          <w:sz w:val="28"/>
          <w:szCs w:val="28"/>
          <w:lang w:val="uk-UA" w:eastAsia="hi-IN" w:bidi="hi-IN"/>
        </w:rPr>
      </w:pPr>
    </w:p>
    <w:p w:rsidR="009E62B4" w:rsidRDefault="009E62B4" w:rsidP="009E62B4">
      <w:pPr>
        <w:suppressAutoHyphens/>
        <w:spacing w:line="360" w:lineRule="auto"/>
        <w:rPr>
          <w:rFonts w:ascii="Times New Roman" w:eastAsia="Times New Roman" w:hAnsi="Times New Roman" w:cs="Times New Roman"/>
          <w:b/>
          <w:iCs/>
          <w:color w:val="000000"/>
          <w:kern w:val="1"/>
          <w:sz w:val="28"/>
          <w:szCs w:val="28"/>
          <w:lang w:val="uk-UA" w:eastAsia="hi-IN" w:bidi="hi-IN"/>
        </w:rPr>
      </w:pPr>
    </w:p>
    <w:p w:rsidR="009E62B4" w:rsidRDefault="009E62B4" w:rsidP="009E62B4">
      <w:pPr>
        <w:suppressAutoHyphens/>
        <w:spacing w:line="360" w:lineRule="auto"/>
        <w:rPr>
          <w:rFonts w:ascii="Times New Roman" w:eastAsia="Times New Roman" w:hAnsi="Times New Roman" w:cs="Times New Roman"/>
          <w:b/>
          <w:iCs/>
          <w:color w:val="000000"/>
          <w:kern w:val="1"/>
          <w:sz w:val="28"/>
          <w:szCs w:val="28"/>
          <w:lang w:val="uk-UA" w:eastAsia="hi-IN" w:bidi="hi-IN"/>
        </w:rPr>
      </w:pPr>
    </w:p>
    <w:p w:rsidR="009E62B4" w:rsidRPr="009E62B4" w:rsidRDefault="009E62B4" w:rsidP="009E62B4">
      <w:pPr>
        <w:suppressAutoHyphens/>
        <w:spacing w:line="360" w:lineRule="auto"/>
        <w:rPr>
          <w:rFonts w:ascii="Times New Roman" w:eastAsia="Calibri" w:hAnsi="Times New Roman" w:cs="Times New Roman"/>
          <w:kern w:val="1"/>
          <w:sz w:val="28"/>
          <w:szCs w:val="28"/>
          <w:lang w:eastAsia="ar-SA"/>
        </w:rPr>
      </w:pPr>
      <w:r w:rsidRPr="009E62B4">
        <w:rPr>
          <w:rFonts w:ascii="Times New Roman" w:eastAsia="Times New Roman" w:hAnsi="Times New Roman" w:cs="Times New Roman"/>
          <w:b/>
          <w:iCs/>
          <w:color w:val="000000"/>
          <w:kern w:val="1"/>
          <w:sz w:val="28"/>
          <w:szCs w:val="28"/>
          <w:lang w:val="uk-UA" w:eastAsia="hi-IN" w:bidi="hi-IN"/>
        </w:rPr>
        <w:t>Л.</w:t>
      </w:r>
      <w:r w:rsidRPr="009E62B4">
        <w:rPr>
          <w:rFonts w:ascii="Times New Roman" w:eastAsia="Times New Roman" w:hAnsi="Times New Roman" w:cs="Times New Roman"/>
          <w:b/>
          <w:iCs/>
          <w:color w:val="000000"/>
          <w:kern w:val="1"/>
          <w:sz w:val="28"/>
          <w:szCs w:val="28"/>
          <w:lang w:eastAsia="hi-IN" w:bidi="hi-IN"/>
        </w:rPr>
        <w:t xml:space="preserve"> </w:t>
      </w:r>
      <w:r w:rsidRPr="009E62B4">
        <w:rPr>
          <w:rFonts w:ascii="Times New Roman" w:eastAsia="Times New Roman" w:hAnsi="Times New Roman" w:cs="Times New Roman"/>
          <w:b/>
          <w:iCs/>
          <w:color w:val="000000"/>
          <w:kern w:val="1"/>
          <w:sz w:val="28"/>
          <w:szCs w:val="28"/>
          <w:lang w:val="uk-UA" w:eastAsia="hi-IN" w:bidi="hi-IN"/>
        </w:rPr>
        <w:t>Н. Шкира</w:t>
      </w:r>
    </w:p>
    <w:p w:rsidR="009E62B4" w:rsidRPr="009E62B4" w:rsidRDefault="009E62B4" w:rsidP="009E62B4">
      <w:pPr>
        <w:suppressAutoHyphens/>
        <w:spacing w:line="360" w:lineRule="auto"/>
        <w:rPr>
          <w:rFonts w:ascii="Times New Roman" w:eastAsia="Calibri" w:hAnsi="Times New Roman" w:cs="Times New Roman"/>
          <w:b/>
          <w:kern w:val="1"/>
          <w:sz w:val="28"/>
          <w:szCs w:val="28"/>
          <w:lang w:eastAsia="ar-SA"/>
        </w:rPr>
      </w:pPr>
    </w:p>
    <w:p w:rsidR="009E62B4" w:rsidRPr="009E62B4" w:rsidRDefault="009E62B4" w:rsidP="009E62B4">
      <w:pPr>
        <w:suppressAutoHyphens/>
        <w:spacing w:line="360" w:lineRule="auto"/>
        <w:rPr>
          <w:rFonts w:ascii="Times New Roman" w:eastAsia="Calibri" w:hAnsi="Times New Roman" w:cs="Times New Roman"/>
          <w:b/>
          <w:kern w:val="1"/>
          <w:sz w:val="28"/>
          <w:szCs w:val="28"/>
          <w:lang w:eastAsia="ar-SA"/>
        </w:rPr>
      </w:pPr>
      <w:r w:rsidRPr="009E62B4">
        <w:rPr>
          <w:rFonts w:ascii="Times New Roman" w:eastAsia="Calibri" w:hAnsi="Times New Roman" w:cs="Times New Roman"/>
          <w:b/>
          <w:kern w:val="1"/>
          <w:sz w:val="28"/>
          <w:szCs w:val="28"/>
          <w:lang w:val="uk-UA" w:eastAsia="ar-SA"/>
        </w:rPr>
        <w:t xml:space="preserve">К </w:t>
      </w:r>
      <w:proofErr w:type="spellStart"/>
      <w:r w:rsidRPr="009E62B4">
        <w:rPr>
          <w:rFonts w:ascii="Times New Roman" w:eastAsia="Calibri" w:hAnsi="Times New Roman" w:cs="Times New Roman"/>
          <w:b/>
          <w:kern w:val="1"/>
          <w:sz w:val="28"/>
          <w:szCs w:val="28"/>
          <w:lang w:val="uk-UA" w:eastAsia="ar-SA"/>
        </w:rPr>
        <w:t>вопросу</w:t>
      </w:r>
      <w:proofErr w:type="spellEnd"/>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создания</w:t>
      </w:r>
      <w:proofErr w:type="spellEnd"/>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коллекции</w:t>
      </w:r>
      <w:proofErr w:type="spellEnd"/>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гужевых</w:t>
      </w:r>
      <w:proofErr w:type="spellEnd"/>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транспортных</w:t>
      </w:r>
      <w:proofErr w:type="spellEnd"/>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средств</w:t>
      </w:r>
      <w:proofErr w:type="spellEnd"/>
      <w:r w:rsidRPr="009E62B4">
        <w:rPr>
          <w:rFonts w:ascii="Times New Roman" w:eastAsia="Calibri" w:hAnsi="Times New Roman" w:cs="Times New Roman"/>
          <w:b/>
          <w:kern w:val="1"/>
          <w:sz w:val="28"/>
          <w:szCs w:val="28"/>
          <w:lang w:val="uk-UA" w:eastAsia="ar-SA"/>
        </w:rPr>
        <w:t xml:space="preserve"> в </w:t>
      </w:r>
      <w:proofErr w:type="spellStart"/>
      <w:r w:rsidRPr="009E62B4">
        <w:rPr>
          <w:rFonts w:ascii="Times New Roman" w:eastAsia="Calibri" w:hAnsi="Times New Roman" w:cs="Times New Roman"/>
          <w:b/>
          <w:kern w:val="1"/>
          <w:sz w:val="28"/>
          <w:szCs w:val="28"/>
          <w:lang w:val="uk-UA" w:eastAsia="ar-SA"/>
        </w:rPr>
        <w:t>Национально</w:t>
      </w:r>
      <w:proofErr w:type="spellEnd"/>
      <w:r w:rsidRPr="009E62B4">
        <w:rPr>
          <w:rFonts w:ascii="Times New Roman" w:eastAsia="Calibri" w:hAnsi="Times New Roman" w:cs="Times New Roman"/>
          <w:b/>
          <w:kern w:val="1"/>
          <w:sz w:val="28"/>
          <w:szCs w:val="28"/>
          <w:lang w:eastAsia="ar-SA"/>
        </w:rPr>
        <w:t>м</w:t>
      </w:r>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историко-этнографическо</w:t>
      </w:r>
      <w:proofErr w:type="spellEnd"/>
      <w:r w:rsidRPr="009E62B4">
        <w:rPr>
          <w:rFonts w:ascii="Times New Roman" w:eastAsia="Calibri" w:hAnsi="Times New Roman" w:cs="Times New Roman"/>
          <w:b/>
          <w:kern w:val="1"/>
          <w:sz w:val="28"/>
          <w:szCs w:val="28"/>
          <w:lang w:eastAsia="ar-SA"/>
        </w:rPr>
        <w:t>м</w:t>
      </w:r>
      <w:r w:rsidRPr="009E62B4">
        <w:rPr>
          <w:rFonts w:ascii="Times New Roman" w:eastAsia="Calibri" w:hAnsi="Times New Roman" w:cs="Times New Roman"/>
          <w:b/>
          <w:kern w:val="1"/>
          <w:sz w:val="28"/>
          <w:szCs w:val="28"/>
          <w:lang w:val="uk-UA" w:eastAsia="ar-SA"/>
        </w:rPr>
        <w:t xml:space="preserve"> </w:t>
      </w:r>
      <w:proofErr w:type="spellStart"/>
      <w:r w:rsidRPr="009E62B4">
        <w:rPr>
          <w:rFonts w:ascii="Times New Roman" w:eastAsia="Calibri" w:hAnsi="Times New Roman" w:cs="Times New Roman"/>
          <w:b/>
          <w:kern w:val="1"/>
          <w:sz w:val="28"/>
          <w:szCs w:val="28"/>
          <w:lang w:val="uk-UA" w:eastAsia="ar-SA"/>
        </w:rPr>
        <w:t>заповедник</w:t>
      </w:r>
      <w:proofErr w:type="spellEnd"/>
      <w:r w:rsidRPr="009E62B4">
        <w:rPr>
          <w:rFonts w:ascii="Times New Roman" w:eastAsia="Calibri" w:hAnsi="Times New Roman" w:cs="Times New Roman"/>
          <w:b/>
          <w:kern w:val="1"/>
          <w:sz w:val="28"/>
          <w:szCs w:val="28"/>
          <w:lang w:eastAsia="ar-SA"/>
        </w:rPr>
        <w:t>е</w:t>
      </w:r>
      <w:r w:rsidRPr="009E62B4">
        <w:rPr>
          <w:rFonts w:ascii="Times New Roman" w:eastAsia="Calibri" w:hAnsi="Times New Roman" w:cs="Times New Roman"/>
          <w:b/>
          <w:kern w:val="1"/>
          <w:sz w:val="28"/>
          <w:szCs w:val="28"/>
          <w:lang w:val="uk-UA" w:eastAsia="ar-SA"/>
        </w:rPr>
        <w:t xml:space="preserve"> «</w:t>
      </w:r>
      <w:r w:rsidRPr="009E62B4">
        <w:rPr>
          <w:rFonts w:ascii="Times New Roman" w:eastAsia="Calibri" w:hAnsi="Times New Roman" w:cs="Times New Roman"/>
          <w:b/>
          <w:kern w:val="1"/>
          <w:sz w:val="28"/>
          <w:szCs w:val="28"/>
          <w:lang w:eastAsia="ar-SA"/>
        </w:rPr>
        <w:t>П</w:t>
      </w:r>
      <w:proofErr w:type="spellStart"/>
      <w:r w:rsidRPr="009E62B4">
        <w:rPr>
          <w:rFonts w:ascii="Times New Roman" w:eastAsia="Calibri" w:hAnsi="Times New Roman" w:cs="Times New Roman"/>
          <w:b/>
          <w:kern w:val="1"/>
          <w:sz w:val="28"/>
          <w:szCs w:val="28"/>
          <w:lang w:val="uk-UA" w:eastAsia="ar-SA"/>
        </w:rPr>
        <w:t>ереяслав</w:t>
      </w:r>
      <w:proofErr w:type="spellEnd"/>
      <w:r w:rsidRPr="009E62B4">
        <w:rPr>
          <w:rFonts w:ascii="Times New Roman" w:eastAsia="Calibri" w:hAnsi="Times New Roman" w:cs="Times New Roman"/>
          <w:b/>
          <w:kern w:val="1"/>
          <w:sz w:val="28"/>
          <w:szCs w:val="28"/>
          <w:lang w:val="uk-UA" w:eastAsia="ar-SA"/>
        </w:rPr>
        <w:t>»</w:t>
      </w:r>
    </w:p>
    <w:p w:rsidR="009E62B4" w:rsidRP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line="360" w:lineRule="auto"/>
        <w:rPr>
          <w:rFonts w:ascii="Times New Roman" w:eastAsia="Calibri" w:hAnsi="Times New Roman" w:cs="Times New Roman"/>
          <w:kern w:val="1"/>
          <w:sz w:val="28"/>
          <w:szCs w:val="28"/>
          <w:lang w:val="uk-UA" w:eastAsia="ar-SA"/>
        </w:rPr>
      </w:pPr>
      <w:r w:rsidRPr="009E62B4">
        <w:rPr>
          <w:rFonts w:ascii="Times New Roman" w:eastAsia="Calibri" w:hAnsi="Times New Roman" w:cs="Times New Roman"/>
          <w:kern w:val="1"/>
          <w:sz w:val="28"/>
          <w:szCs w:val="28"/>
          <w:lang w:val="uk-UA" w:eastAsia="ar-SA"/>
        </w:rPr>
        <w:t xml:space="preserve">Музей народного сухопутного </w:t>
      </w:r>
      <w:proofErr w:type="spellStart"/>
      <w:r w:rsidRPr="009E62B4">
        <w:rPr>
          <w:rFonts w:ascii="Times New Roman" w:eastAsia="Calibri" w:hAnsi="Times New Roman" w:cs="Times New Roman"/>
          <w:kern w:val="1"/>
          <w:sz w:val="28"/>
          <w:szCs w:val="28"/>
          <w:lang w:val="uk-UA" w:eastAsia="ar-SA"/>
        </w:rPr>
        <w:t>транспорта</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Средней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Надднепрянщины</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Н</w:t>
      </w:r>
      <w:proofErr w:type="spellStart"/>
      <w:r w:rsidRPr="009E62B4">
        <w:rPr>
          <w:rFonts w:ascii="Times New Roman" w:eastAsia="Calibri" w:hAnsi="Times New Roman" w:cs="Times New Roman"/>
          <w:kern w:val="1"/>
          <w:sz w:val="28"/>
          <w:szCs w:val="28"/>
          <w:lang w:val="uk-UA" w:eastAsia="ar-SA"/>
        </w:rPr>
        <w:t>ационального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историко-этнографического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заповедника</w:t>
      </w:r>
      <w:proofErr w:type="spellEnd"/>
      <w:r w:rsidRPr="009E62B4">
        <w:rPr>
          <w:rFonts w:ascii="Times New Roman" w:eastAsia="Calibri" w:hAnsi="Times New Roman" w:cs="Times New Roman"/>
          <w:kern w:val="1"/>
          <w:sz w:val="28"/>
          <w:szCs w:val="28"/>
          <w:lang w:val="uk-UA" w:eastAsia="ar-SA"/>
        </w:rPr>
        <w:t xml:space="preserve"> «Переяслав» </w:t>
      </w:r>
      <w:proofErr w:type="spellStart"/>
      <w:r w:rsidRPr="009E62B4">
        <w:rPr>
          <w:rFonts w:ascii="Times New Roman" w:eastAsia="Calibri" w:hAnsi="Times New Roman" w:cs="Times New Roman"/>
          <w:kern w:val="1"/>
          <w:sz w:val="28"/>
          <w:szCs w:val="28"/>
          <w:lang w:val="uk-UA" w:eastAsia="ar-SA"/>
        </w:rPr>
        <w:t>был</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создан</w:t>
      </w:r>
      <w:proofErr w:type="spellEnd"/>
      <w:r w:rsidRPr="009E62B4">
        <w:rPr>
          <w:rFonts w:ascii="Times New Roman" w:eastAsia="Calibri" w:hAnsi="Times New Roman" w:cs="Times New Roman"/>
          <w:kern w:val="1"/>
          <w:sz w:val="28"/>
          <w:szCs w:val="28"/>
          <w:lang w:val="uk-UA" w:eastAsia="ar-SA"/>
        </w:rPr>
        <w:t xml:space="preserve"> в 1993 г. </w:t>
      </w:r>
      <w:r w:rsidRPr="009E62B4">
        <w:rPr>
          <w:rFonts w:ascii="Times New Roman" w:eastAsia="Calibri" w:hAnsi="Times New Roman" w:cs="Times New Roman"/>
          <w:kern w:val="1"/>
          <w:sz w:val="28"/>
          <w:szCs w:val="28"/>
          <w:lang w:eastAsia="ar-SA"/>
        </w:rPr>
        <w:t>В</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павильон</w:t>
      </w:r>
      <w:proofErr w:type="spellEnd"/>
      <w:r w:rsidRPr="009E62B4">
        <w:rPr>
          <w:rFonts w:ascii="Times New Roman" w:eastAsia="Calibri" w:hAnsi="Times New Roman" w:cs="Times New Roman"/>
          <w:kern w:val="1"/>
          <w:sz w:val="28"/>
          <w:szCs w:val="28"/>
          <w:lang w:eastAsia="ar-SA"/>
        </w:rPr>
        <w:t>е</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общей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площадью</w:t>
      </w:r>
      <w:proofErr w:type="spellEnd"/>
      <w:r w:rsidRPr="009E62B4">
        <w:rPr>
          <w:rFonts w:ascii="Times New Roman" w:eastAsia="Calibri" w:hAnsi="Times New Roman" w:cs="Times New Roman"/>
          <w:kern w:val="1"/>
          <w:sz w:val="28"/>
          <w:szCs w:val="28"/>
          <w:lang w:val="uk-UA" w:eastAsia="ar-SA"/>
        </w:rPr>
        <w:t xml:space="preserve"> 432 </w:t>
      </w:r>
      <w:proofErr w:type="spellStart"/>
      <w:r w:rsidRPr="009E62B4">
        <w:rPr>
          <w:rFonts w:ascii="Times New Roman" w:eastAsia="Calibri" w:hAnsi="Times New Roman" w:cs="Times New Roman"/>
          <w:kern w:val="1"/>
          <w:sz w:val="28"/>
          <w:szCs w:val="28"/>
          <w:lang w:val="uk-UA" w:eastAsia="ar-SA"/>
        </w:rPr>
        <w:t>кв</w:t>
      </w:r>
      <w:proofErr w:type="spellEnd"/>
      <w:r w:rsidRPr="009E62B4">
        <w:rPr>
          <w:rFonts w:ascii="Times New Roman" w:eastAsia="Calibri" w:hAnsi="Times New Roman" w:cs="Times New Roman"/>
          <w:kern w:val="1"/>
          <w:sz w:val="28"/>
          <w:szCs w:val="28"/>
          <w:lang w:val="uk-UA" w:eastAsia="ar-SA"/>
        </w:rPr>
        <w:t>.</w:t>
      </w:r>
      <w:r w:rsidRPr="009E62B4">
        <w:rPr>
          <w:rFonts w:ascii="Times New Roman" w:eastAsia="Calibri"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val="uk-UA" w:eastAsia="ar-SA"/>
        </w:rPr>
        <w:t xml:space="preserve">м представлено </w:t>
      </w:r>
      <w:proofErr w:type="spellStart"/>
      <w:r w:rsidRPr="009E62B4">
        <w:rPr>
          <w:rFonts w:ascii="Times New Roman" w:eastAsia="Calibri" w:hAnsi="Times New Roman" w:cs="Times New Roman"/>
          <w:kern w:val="1"/>
          <w:sz w:val="28"/>
          <w:szCs w:val="28"/>
          <w:lang w:val="uk-UA" w:eastAsia="ar-SA"/>
        </w:rPr>
        <w:t>около</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600</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экспонатов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Основной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экспозиционный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материал</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 xml:space="preserve"> </w:t>
      </w:r>
      <w:proofErr w:type="spellStart"/>
      <w:r w:rsidRPr="009E62B4">
        <w:rPr>
          <w:rFonts w:ascii="Times New Roman" w:eastAsia="Calibri" w:hAnsi="Times New Roman" w:cs="Times New Roman"/>
          <w:kern w:val="1"/>
          <w:sz w:val="28"/>
          <w:szCs w:val="28"/>
          <w:lang w:val="uk-UA" w:eastAsia="ar-SA"/>
        </w:rPr>
        <w:t>гужевые</w:t>
      </w:r>
      <w:proofErr w:type="spellEnd"/>
      <w:r w:rsidRPr="009E62B4">
        <w:rPr>
          <w:rFonts w:ascii="Times New Roman" w:eastAsia="Calibri" w:hAnsi="Times New Roman" w:cs="Times New Roman"/>
          <w:kern w:val="1"/>
          <w:sz w:val="28"/>
          <w:szCs w:val="28"/>
          <w:lang w:eastAsia="ar-SA"/>
        </w:rPr>
        <w:t xml:space="preserve"> средства передвижения:</w:t>
      </w:r>
      <w:r w:rsidRPr="009E62B4">
        <w:rPr>
          <w:rFonts w:ascii="Times New Roman" w:eastAsia="Calibri" w:hAnsi="Times New Roman" w:cs="Times New Roman"/>
          <w:kern w:val="1"/>
          <w:sz w:val="28"/>
          <w:szCs w:val="28"/>
          <w:lang w:val="uk-UA" w:eastAsia="ar-SA"/>
        </w:rPr>
        <w:t xml:space="preserve"> 29</w:t>
      </w:r>
      <w:r w:rsidRPr="009E62B4">
        <w:rPr>
          <w:rFonts w:ascii="Times New Roman" w:eastAsia="Calibri" w:hAnsi="Times New Roman" w:cs="Times New Roman"/>
          <w:kern w:val="1"/>
          <w:sz w:val="28"/>
          <w:szCs w:val="28"/>
          <w:lang w:eastAsia="ar-SA"/>
        </w:rPr>
        <w:t xml:space="preserve"> единиц летнего</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транспорта</w:t>
      </w:r>
      <w:proofErr w:type="spellEnd"/>
      <w:r w:rsidRPr="009E62B4">
        <w:rPr>
          <w:rFonts w:ascii="Times New Roman" w:eastAsia="Calibri" w:hAnsi="Times New Roman" w:cs="Times New Roman"/>
          <w:kern w:val="1"/>
          <w:sz w:val="28"/>
          <w:szCs w:val="28"/>
          <w:lang w:val="uk-UA" w:eastAsia="ar-SA"/>
        </w:rPr>
        <w:t xml:space="preserve"> (шарабан, тачанка,</w:t>
      </w:r>
      <w:r w:rsidRPr="009E62B4">
        <w:rPr>
          <w:rFonts w:ascii="Times New Roman" w:eastAsia="Calibri" w:hAnsi="Times New Roman" w:cs="Times New Roman"/>
          <w:kern w:val="1"/>
          <w:sz w:val="28"/>
          <w:szCs w:val="28"/>
          <w:lang w:eastAsia="ar-SA"/>
        </w:rPr>
        <w:t xml:space="preserve"> </w:t>
      </w:r>
      <w:proofErr w:type="spellStart"/>
      <w:r w:rsidRPr="009E62B4">
        <w:rPr>
          <w:rFonts w:ascii="Times New Roman" w:eastAsia="Calibri" w:hAnsi="Times New Roman" w:cs="Times New Roman"/>
          <w:kern w:val="1"/>
          <w:sz w:val="28"/>
          <w:szCs w:val="28"/>
          <w:lang w:eastAsia="ar-SA"/>
        </w:rPr>
        <w:t>бестарка</w:t>
      </w:r>
      <w:proofErr w:type="spellEnd"/>
      <w:r w:rsidRPr="009E62B4">
        <w:rPr>
          <w:rFonts w:ascii="Times New Roman" w:eastAsia="Calibri" w:hAnsi="Times New Roman" w:cs="Times New Roman"/>
          <w:kern w:val="1"/>
          <w:sz w:val="28"/>
          <w:szCs w:val="28"/>
          <w:lang w:val="uk-UA" w:eastAsia="ar-SA"/>
        </w:rPr>
        <w:t xml:space="preserve">, биндюг, </w:t>
      </w:r>
      <w:proofErr w:type="spellStart"/>
      <w:r w:rsidRPr="009E62B4">
        <w:rPr>
          <w:rFonts w:ascii="Times New Roman" w:eastAsia="Calibri" w:hAnsi="Times New Roman" w:cs="Times New Roman"/>
          <w:kern w:val="1"/>
          <w:sz w:val="28"/>
          <w:szCs w:val="28"/>
          <w:lang w:val="uk-UA" w:eastAsia="ar-SA"/>
        </w:rPr>
        <w:t>фаэтон</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линейка</w:t>
      </w:r>
      <w:proofErr w:type="spellEnd"/>
      <w:r w:rsidRPr="009E62B4">
        <w:rPr>
          <w:rFonts w:ascii="Times New Roman" w:eastAsia="Calibri" w:hAnsi="Times New Roman" w:cs="Times New Roman"/>
          <w:kern w:val="1"/>
          <w:sz w:val="28"/>
          <w:szCs w:val="28"/>
          <w:lang w:val="uk-UA" w:eastAsia="ar-SA"/>
        </w:rPr>
        <w:t xml:space="preserve">) и 25 </w:t>
      </w:r>
      <w:proofErr w:type="spellStart"/>
      <w:r w:rsidRPr="009E62B4">
        <w:rPr>
          <w:rFonts w:ascii="Times New Roman" w:eastAsia="Calibri" w:hAnsi="Times New Roman" w:cs="Times New Roman"/>
          <w:kern w:val="1"/>
          <w:sz w:val="28"/>
          <w:szCs w:val="28"/>
          <w:lang w:val="uk-UA" w:eastAsia="ar-SA"/>
        </w:rPr>
        <w:t>ед</w:t>
      </w:r>
      <w:r w:rsidRPr="009E62B4">
        <w:rPr>
          <w:rFonts w:ascii="Times New Roman" w:eastAsia="Calibri" w:hAnsi="Times New Roman" w:cs="Times New Roman"/>
          <w:kern w:val="1"/>
          <w:sz w:val="28"/>
          <w:szCs w:val="28"/>
          <w:lang w:eastAsia="ar-SA"/>
        </w:rPr>
        <w:t>иниц</w:t>
      </w:r>
      <w:proofErr w:type="spellEnd"/>
      <w:r w:rsidRPr="009E62B4">
        <w:rPr>
          <w:rFonts w:ascii="Times New Roman" w:eastAsia="Calibri" w:hAnsi="Times New Roman" w:cs="Times New Roman"/>
          <w:kern w:val="1"/>
          <w:sz w:val="28"/>
          <w:szCs w:val="28"/>
          <w:lang w:eastAsia="ar-SA"/>
        </w:rPr>
        <w:t xml:space="preserve"> зимнего</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транспорта</w:t>
      </w:r>
      <w:proofErr w:type="spellEnd"/>
      <w:r w:rsidRPr="009E62B4">
        <w:rPr>
          <w:rFonts w:ascii="Times New Roman" w:eastAsia="Calibri" w:hAnsi="Times New Roman" w:cs="Times New Roman"/>
          <w:kern w:val="1"/>
          <w:sz w:val="28"/>
          <w:szCs w:val="28"/>
          <w:lang w:val="uk-UA" w:eastAsia="ar-SA"/>
        </w:rPr>
        <w:t xml:space="preserve"> (сани-</w:t>
      </w:r>
      <w:proofErr w:type="spellStart"/>
      <w:r w:rsidRPr="009E62B4">
        <w:rPr>
          <w:rFonts w:ascii="Times New Roman" w:eastAsia="Calibri" w:hAnsi="Times New Roman" w:cs="Times New Roman"/>
          <w:kern w:val="1"/>
          <w:sz w:val="28"/>
          <w:szCs w:val="28"/>
          <w:lang w:val="uk-UA" w:eastAsia="ar-SA"/>
        </w:rPr>
        <w:t>козырьки</w:t>
      </w:r>
      <w:proofErr w:type="spellEnd"/>
      <w:r w:rsidRPr="009E62B4">
        <w:rPr>
          <w:rFonts w:ascii="Times New Roman" w:eastAsia="Calibri" w:hAnsi="Times New Roman" w:cs="Times New Roman"/>
          <w:kern w:val="1"/>
          <w:sz w:val="28"/>
          <w:szCs w:val="28"/>
          <w:lang w:val="uk-UA" w:eastAsia="ar-SA"/>
        </w:rPr>
        <w:t>, сани-</w:t>
      </w:r>
      <w:proofErr w:type="spellStart"/>
      <w:r w:rsidRPr="009E62B4">
        <w:rPr>
          <w:rFonts w:ascii="Times New Roman" w:eastAsia="Calibri" w:hAnsi="Times New Roman" w:cs="Times New Roman"/>
          <w:kern w:val="1"/>
          <w:sz w:val="28"/>
          <w:szCs w:val="28"/>
          <w:lang w:val="uk-UA" w:eastAsia="ar-SA"/>
        </w:rPr>
        <w:t>розвальни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хозяйственные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грузовые</w:t>
      </w:r>
      <w:proofErr w:type="spellEnd"/>
      <w:r w:rsidRPr="009E62B4">
        <w:rPr>
          <w:rFonts w:ascii="Times New Roman" w:eastAsia="Calibri" w:hAnsi="Times New Roman" w:cs="Times New Roman"/>
          <w:kern w:val="1"/>
          <w:sz w:val="28"/>
          <w:szCs w:val="28"/>
          <w:lang w:val="uk-UA" w:eastAsia="ar-SA"/>
        </w:rPr>
        <w:t xml:space="preserve"> сани).</w:t>
      </w:r>
    </w:p>
    <w:p w:rsidR="009E62B4" w:rsidRPr="009E62B4" w:rsidRDefault="009E62B4" w:rsidP="009E62B4">
      <w:pPr>
        <w:suppressAutoHyphens/>
        <w:spacing w:line="360" w:lineRule="auto"/>
        <w:rPr>
          <w:rFonts w:ascii="Times New Roman" w:eastAsia="Calibri" w:hAnsi="Times New Roman" w:cs="Times New Roman"/>
          <w:kern w:val="1"/>
          <w:sz w:val="28"/>
          <w:szCs w:val="28"/>
          <w:lang w:eastAsia="ar-SA"/>
        </w:rPr>
      </w:pPr>
      <w:proofErr w:type="spellStart"/>
      <w:r w:rsidRPr="009E62B4">
        <w:rPr>
          <w:rFonts w:ascii="Times New Roman" w:eastAsia="Calibri" w:hAnsi="Times New Roman" w:cs="Times New Roman"/>
          <w:kern w:val="1"/>
          <w:sz w:val="28"/>
          <w:szCs w:val="28"/>
          <w:lang w:val="uk-UA" w:eastAsia="ar-SA"/>
        </w:rPr>
        <w:t>Настоящим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ценителем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древней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культуры</w:t>
      </w:r>
      <w:proofErr w:type="spellEnd"/>
      <w:r w:rsidRPr="009E62B4">
        <w:rPr>
          <w:rFonts w:ascii="Times New Roman" w:eastAsia="Calibri" w:hAnsi="Times New Roman" w:cs="Times New Roman"/>
          <w:kern w:val="1"/>
          <w:sz w:val="28"/>
          <w:szCs w:val="28"/>
          <w:lang w:val="uk-UA" w:eastAsia="ar-SA"/>
        </w:rPr>
        <w:t xml:space="preserve"> в </w:t>
      </w:r>
      <w:proofErr w:type="spellStart"/>
      <w:r w:rsidRPr="009E62B4">
        <w:rPr>
          <w:rFonts w:ascii="Times New Roman" w:eastAsia="Calibri" w:hAnsi="Times New Roman" w:cs="Times New Roman"/>
          <w:kern w:val="1"/>
          <w:sz w:val="28"/>
          <w:szCs w:val="28"/>
          <w:lang w:val="uk-UA" w:eastAsia="ar-SA"/>
        </w:rPr>
        <w:t>Украине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был</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создатель</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заповедника</w:t>
      </w:r>
      <w:proofErr w:type="spellEnd"/>
      <w:r w:rsidRPr="009E62B4">
        <w:rPr>
          <w:rFonts w:ascii="Times New Roman" w:eastAsia="Calibri" w:hAnsi="Times New Roman" w:cs="Times New Roman"/>
          <w:kern w:val="1"/>
          <w:sz w:val="28"/>
          <w:szCs w:val="28"/>
          <w:lang w:val="uk-UA" w:eastAsia="ar-SA"/>
        </w:rPr>
        <w:t xml:space="preserve"> «Переяслав» Михаил Иванович </w:t>
      </w:r>
      <w:proofErr w:type="spellStart"/>
      <w:r w:rsidRPr="009E62B4">
        <w:rPr>
          <w:rFonts w:ascii="Times New Roman" w:eastAsia="Calibri" w:hAnsi="Times New Roman" w:cs="Times New Roman"/>
          <w:kern w:val="1"/>
          <w:sz w:val="28"/>
          <w:szCs w:val="28"/>
          <w:lang w:val="uk-UA" w:eastAsia="ar-SA"/>
        </w:rPr>
        <w:t>Сикорский</w:t>
      </w:r>
      <w:proofErr w:type="spellEnd"/>
      <w:r w:rsidRPr="009E62B4">
        <w:rPr>
          <w:rFonts w:ascii="Times New Roman" w:eastAsia="Calibri" w:hAnsi="Times New Roman" w:cs="Times New Roman"/>
          <w:kern w:val="1"/>
          <w:sz w:val="28"/>
          <w:szCs w:val="28"/>
          <w:lang w:val="uk-UA" w:eastAsia="ar-SA"/>
        </w:rPr>
        <w:t xml:space="preserve"> (1923</w:t>
      </w:r>
      <w:r w:rsidRPr="009E62B4">
        <w:rPr>
          <w:rFonts w:ascii="Times New Roman" w:eastAsia="Calibri" w:hAnsi="Times New Roman" w:cs="Times New Roman"/>
          <w:kern w:val="1"/>
          <w:sz w:val="28"/>
          <w:szCs w:val="28"/>
          <w:lang w:eastAsia="ar-SA"/>
        </w:rPr>
        <w:noBreakHyphen/>
      </w:r>
      <w:r w:rsidRPr="009E62B4">
        <w:rPr>
          <w:rFonts w:ascii="Times New Roman" w:eastAsia="Calibri" w:hAnsi="Times New Roman" w:cs="Times New Roman"/>
          <w:kern w:val="1"/>
          <w:sz w:val="28"/>
          <w:szCs w:val="28"/>
          <w:lang w:val="uk-UA" w:eastAsia="ar-SA"/>
        </w:rPr>
        <w:t xml:space="preserve">2011). Передавались </w:t>
      </w:r>
      <w:proofErr w:type="spellStart"/>
      <w:r w:rsidRPr="009E62B4">
        <w:rPr>
          <w:rFonts w:ascii="Times New Roman" w:eastAsia="Calibri" w:hAnsi="Times New Roman" w:cs="Times New Roman"/>
          <w:kern w:val="1"/>
          <w:sz w:val="28"/>
          <w:szCs w:val="28"/>
          <w:lang w:val="uk-UA" w:eastAsia="ar-SA"/>
        </w:rPr>
        <w:t>предметы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колхозами</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организациями</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с</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технических</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выставок</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 xml:space="preserve">из </w:t>
      </w:r>
      <w:r w:rsidRPr="009E62B4">
        <w:rPr>
          <w:rFonts w:ascii="Times New Roman" w:eastAsia="Calibri" w:hAnsi="Times New Roman" w:cs="Times New Roman"/>
          <w:kern w:val="1"/>
          <w:sz w:val="28"/>
          <w:szCs w:val="28"/>
          <w:lang w:val="uk-UA" w:eastAsia="ar-SA"/>
        </w:rPr>
        <w:t>ремонтно-</w:t>
      </w:r>
      <w:proofErr w:type="spellStart"/>
      <w:r w:rsidRPr="009E62B4">
        <w:rPr>
          <w:rFonts w:ascii="Times New Roman" w:eastAsia="Calibri" w:hAnsi="Times New Roman" w:cs="Times New Roman"/>
          <w:kern w:val="1"/>
          <w:sz w:val="28"/>
          <w:szCs w:val="28"/>
          <w:lang w:val="uk-UA" w:eastAsia="ar-SA"/>
        </w:rPr>
        <w:t>строительных</w:t>
      </w:r>
      <w:proofErr w:type="spellEnd"/>
      <w:r w:rsidRPr="009E62B4">
        <w:rPr>
          <w:rFonts w:ascii="Times New Roman" w:eastAsia="Calibri" w:hAnsi="Times New Roman" w:cs="Times New Roman"/>
          <w:kern w:val="1"/>
          <w:sz w:val="28"/>
          <w:szCs w:val="28"/>
          <w:lang w:val="uk-UA" w:eastAsia="ar-SA"/>
        </w:rPr>
        <w:t xml:space="preserve"> управлений, автоколон</w:t>
      </w:r>
      <w:r w:rsidRPr="009E62B4">
        <w:rPr>
          <w:rFonts w:ascii="Times New Roman" w:eastAsia="Calibri" w:hAnsi="Times New Roman" w:cs="Times New Roman"/>
          <w:kern w:val="1"/>
          <w:sz w:val="28"/>
          <w:szCs w:val="28"/>
          <w:lang w:eastAsia="ar-SA"/>
        </w:rPr>
        <w:t>н</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Много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экспонатов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было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собрано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научными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сотрудниками</w:t>
      </w:r>
      <w:proofErr w:type="spellEnd"/>
      <w:r w:rsidRPr="009E62B4">
        <w:rPr>
          <w:rFonts w:ascii="Times New Roman" w:eastAsia="Calibri" w:hAnsi="Times New Roman" w:cs="Times New Roman"/>
          <w:kern w:val="1"/>
          <w:sz w:val="28"/>
          <w:szCs w:val="28"/>
          <w:lang w:val="uk-UA" w:eastAsia="ar-SA"/>
        </w:rPr>
        <w:t xml:space="preserve"> во </w:t>
      </w:r>
      <w:proofErr w:type="spellStart"/>
      <w:r w:rsidRPr="009E62B4">
        <w:rPr>
          <w:rFonts w:ascii="Times New Roman" w:eastAsia="Calibri" w:hAnsi="Times New Roman" w:cs="Times New Roman"/>
          <w:kern w:val="1"/>
          <w:sz w:val="28"/>
          <w:szCs w:val="28"/>
          <w:lang w:val="uk-UA" w:eastAsia="ar-SA"/>
        </w:rPr>
        <w:t>время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экспедиций</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закуплен</w:t>
      </w:r>
      <w:proofErr w:type="spellEnd"/>
      <w:r w:rsidRPr="009E62B4">
        <w:rPr>
          <w:rFonts w:ascii="Times New Roman" w:eastAsia="Calibri" w:hAnsi="Times New Roman" w:cs="Times New Roman"/>
          <w:kern w:val="1"/>
          <w:sz w:val="28"/>
          <w:szCs w:val="28"/>
          <w:lang w:eastAsia="ar-SA"/>
        </w:rPr>
        <w:t>о</w:t>
      </w:r>
      <w:r w:rsidRPr="009E62B4">
        <w:rPr>
          <w:rFonts w:ascii="Times New Roman" w:eastAsia="Calibri" w:hAnsi="Times New Roman" w:cs="Times New Roman"/>
          <w:kern w:val="1"/>
          <w:sz w:val="28"/>
          <w:szCs w:val="28"/>
          <w:lang w:val="uk-UA" w:eastAsia="ar-SA"/>
        </w:rPr>
        <w:t xml:space="preserve"> у </w:t>
      </w:r>
      <w:proofErr w:type="spellStart"/>
      <w:r w:rsidRPr="009E62B4">
        <w:rPr>
          <w:rFonts w:ascii="Times New Roman" w:eastAsia="Calibri" w:hAnsi="Times New Roman" w:cs="Times New Roman"/>
          <w:kern w:val="1"/>
          <w:sz w:val="28"/>
          <w:szCs w:val="28"/>
          <w:lang w:val="uk-UA" w:eastAsia="ar-SA"/>
        </w:rPr>
        <w:t>населения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Основная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часть</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артефактов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была</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изготовлена</w:t>
      </w:r>
      <w:proofErr w:type="spellEnd"/>
      <w:r w:rsidRPr="009E62B4">
        <w:rPr>
          <w:rFonts w:ascii="Times New Roman" w:eastAsia="Calibri" w:hAnsi="Times New Roman" w:cs="Times New Roman"/>
          <w:kern w:val="1"/>
          <w:sz w:val="28"/>
          <w:szCs w:val="28"/>
          <w:lang w:val="uk-UA" w:eastAsia="ar-SA"/>
        </w:rPr>
        <w:t xml:space="preserve"> в </w:t>
      </w:r>
      <w:proofErr w:type="spellStart"/>
      <w:r w:rsidRPr="009E62B4">
        <w:rPr>
          <w:rFonts w:ascii="Times New Roman" w:eastAsia="Calibri" w:hAnsi="Times New Roman" w:cs="Times New Roman"/>
          <w:kern w:val="1"/>
          <w:sz w:val="28"/>
          <w:szCs w:val="28"/>
          <w:lang w:val="uk-UA" w:eastAsia="ar-SA"/>
        </w:rPr>
        <w:t>домашних</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условиях</w:t>
      </w:r>
      <w:proofErr w:type="spellEnd"/>
      <w:r w:rsidRPr="009E62B4">
        <w:rPr>
          <w:rFonts w:ascii="Times New Roman" w:eastAsia="Calibri" w:hAnsi="Times New Roman" w:cs="Times New Roman"/>
          <w:kern w:val="1"/>
          <w:sz w:val="28"/>
          <w:szCs w:val="28"/>
          <w:lang w:val="uk-UA" w:eastAsia="ar-SA"/>
        </w:rPr>
        <w:t xml:space="preserve"> в ХIХ</w:t>
      </w:r>
      <w:r w:rsidRPr="009E62B4">
        <w:rPr>
          <w:rFonts w:ascii="Times New Roman" w:eastAsia="Calibri"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val="uk-UA" w:eastAsia="ar-SA"/>
        </w:rPr>
        <w:t>— пер</w:t>
      </w:r>
      <w:r w:rsidRPr="009E62B4">
        <w:rPr>
          <w:rFonts w:ascii="Times New Roman" w:eastAsia="Calibri" w:hAnsi="Times New Roman" w:cs="Times New Roman"/>
          <w:kern w:val="1"/>
          <w:sz w:val="28"/>
          <w:szCs w:val="28"/>
          <w:lang w:eastAsia="ar-SA"/>
        </w:rPr>
        <w:t>вой</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пол</w:t>
      </w:r>
      <w:proofErr w:type="spellEnd"/>
      <w:r w:rsidRPr="009E62B4">
        <w:rPr>
          <w:rFonts w:ascii="Times New Roman" w:eastAsia="Calibri" w:hAnsi="Times New Roman" w:cs="Times New Roman"/>
          <w:kern w:val="1"/>
          <w:sz w:val="28"/>
          <w:szCs w:val="28"/>
          <w:lang w:eastAsia="ar-SA"/>
        </w:rPr>
        <w:t>овине</w:t>
      </w:r>
      <w:r w:rsidRPr="009E62B4">
        <w:rPr>
          <w:rFonts w:ascii="Times New Roman" w:eastAsia="Calibri" w:hAnsi="Times New Roman" w:cs="Times New Roman"/>
          <w:kern w:val="1"/>
          <w:sz w:val="28"/>
          <w:szCs w:val="28"/>
          <w:lang w:val="uk-UA" w:eastAsia="ar-SA"/>
        </w:rPr>
        <w:t xml:space="preserve"> ХХ в., в </w:t>
      </w:r>
      <w:proofErr w:type="spellStart"/>
      <w:r w:rsidRPr="009E62B4">
        <w:rPr>
          <w:rFonts w:ascii="Times New Roman" w:eastAsia="Calibri" w:hAnsi="Times New Roman" w:cs="Times New Roman"/>
          <w:kern w:val="1"/>
          <w:sz w:val="28"/>
          <w:szCs w:val="28"/>
          <w:lang w:val="uk-UA" w:eastAsia="ar-SA"/>
        </w:rPr>
        <w:t>больш</w:t>
      </w:r>
      <w:proofErr w:type="spellEnd"/>
      <w:r w:rsidRPr="009E62B4">
        <w:rPr>
          <w:rFonts w:ascii="Times New Roman" w:eastAsia="Calibri" w:hAnsi="Times New Roman" w:cs="Times New Roman"/>
          <w:kern w:val="1"/>
          <w:sz w:val="28"/>
          <w:szCs w:val="28"/>
          <w:lang w:eastAsia="ar-SA"/>
        </w:rPr>
        <w:t>и</w:t>
      </w:r>
      <w:proofErr w:type="spellStart"/>
      <w:r w:rsidRPr="009E62B4">
        <w:rPr>
          <w:rFonts w:ascii="Times New Roman" w:eastAsia="Calibri" w:hAnsi="Times New Roman" w:cs="Times New Roman"/>
          <w:kern w:val="1"/>
          <w:sz w:val="28"/>
          <w:szCs w:val="28"/>
          <w:lang w:val="uk-UA" w:eastAsia="ar-SA"/>
        </w:rPr>
        <w:t>нстве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случаев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невозможно</w:t>
      </w:r>
      <w:proofErr w:type="spellEnd"/>
      <w:r w:rsidRPr="009E62B4">
        <w:rPr>
          <w:rFonts w:ascii="Times New Roman" w:eastAsia="Calibri" w:hAnsi="Times New Roman" w:cs="Times New Roman"/>
          <w:kern w:val="1"/>
          <w:sz w:val="28"/>
          <w:szCs w:val="28"/>
          <w:lang w:val="uk-UA" w:eastAsia="ar-SA"/>
        </w:rPr>
        <w:t xml:space="preserve"> установить </w:t>
      </w:r>
      <w:proofErr w:type="spellStart"/>
      <w:r w:rsidRPr="009E62B4">
        <w:rPr>
          <w:rFonts w:ascii="Times New Roman" w:eastAsia="Calibri" w:hAnsi="Times New Roman" w:cs="Times New Roman"/>
          <w:kern w:val="1"/>
          <w:sz w:val="28"/>
          <w:szCs w:val="28"/>
          <w:lang w:val="uk-UA" w:eastAsia="ar-SA"/>
        </w:rPr>
        <w:t>авторов</w:t>
      </w:r>
      <w:proofErr w:type="spellEnd"/>
      <w:r w:rsidRPr="009E62B4">
        <w:rPr>
          <w:rFonts w:ascii="Times New Roman" w:eastAsia="Calibri" w:hAnsi="Times New Roman" w:cs="Times New Roman"/>
          <w:kern w:val="1"/>
          <w:sz w:val="28"/>
          <w:szCs w:val="28"/>
          <w:lang w:val="uk-UA" w:eastAsia="ar-SA"/>
        </w:rPr>
        <w:t xml:space="preserve">, но </w:t>
      </w:r>
      <w:proofErr w:type="spellStart"/>
      <w:r w:rsidRPr="009E62B4">
        <w:rPr>
          <w:rFonts w:ascii="Times New Roman" w:eastAsia="Calibri" w:hAnsi="Times New Roman" w:cs="Times New Roman"/>
          <w:kern w:val="1"/>
          <w:sz w:val="28"/>
          <w:szCs w:val="28"/>
          <w:lang w:val="uk-UA" w:eastAsia="ar-SA"/>
        </w:rPr>
        <w:t>неко</w:t>
      </w:r>
      <w:proofErr w:type="spellEnd"/>
      <w:r w:rsidRPr="009E62B4">
        <w:rPr>
          <w:rFonts w:ascii="Times New Roman" w:eastAsia="Calibri" w:hAnsi="Times New Roman" w:cs="Times New Roman"/>
          <w:kern w:val="1"/>
          <w:sz w:val="28"/>
          <w:szCs w:val="28"/>
          <w:lang w:eastAsia="ar-SA"/>
        </w:rPr>
        <w:t>т</w:t>
      </w:r>
      <w:r w:rsidRPr="009E62B4">
        <w:rPr>
          <w:rFonts w:ascii="Times New Roman" w:eastAsia="Calibri" w:hAnsi="Times New Roman" w:cs="Times New Roman"/>
          <w:kern w:val="1"/>
          <w:sz w:val="28"/>
          <w:szCs w:val="28"/>
          <w:lang w:val="uk-UA" w:eastAsia="ar-SA"/>
        </w:rPr>
        <w:t>о</w:t>
      </w:r>
      <w:r w:rsidRPr="009E62B4">
        <w:rPr>
          <w:rFonts w:ascii="Times New Roman" w:eastAsia="Calibri" w:hAnsi="Times New Roman" w:cs="Times New Roman"/>
          <w:kern w:val="1"/>
          <w:sz w:val="28"/>
          <w:szCs w:val="28"/>
          <w:lang w:eastAsia="ar-SA"/>
        </w:rPr>
        <w:t>р</w:t>
      </w:r>
      <w:proofErr w:type="spellStart"/>
      <w:r w:rsidRPr="009E62B4">
        <w:rPr>
          <w:rFonts w:ascii="Times New Roman" w:eastAsia="Calibri" w:hAnsi="Times New Roman" w:cs="Times New Roman"/>
          <w:kern w:val="1"/>
          <w:sz w:val="28"/>
          <w:szCs w:val="28"/>
          <w:lang w:val="uk-UA" w:eastAsia="ar-SA"/>
        </w:rPr>
        <w:t>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предметы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хранят</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историю</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своих</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создател</w:t>
      </w:r>
      <w:proofErr w:type="spellEnd"/>
      <w:r w:rsidRPr="009E62B4">
        <w:rPr>
          <w:rFonts w:ascii="Times New Roman" w:eastAsia="Calibri" w:hAnsi="Times New Roman" w:cs="Times New Roman"/>
          <w:kern w:val="1"/>
          <w:sz w:val="28"/>
          <w:szCs w:val="28"/>
          <w:lang w:eastAsia="ar-SA"/>
        </w:rPr>
        <w:t>ей</w:t>
      </w:r>
      <w:r w:rsidRPr="009E62B4">
        <w:rPr>
          <w:rFonts w:ascii="Times New Roman" w:eastAsia="Calibri" w:hAnsi="Times New Roman" w:cs="Times New Roman"/>
          <w:kern w:val="1"/>
          <w:sz w:val="28"/>
          <w:szCs w:val="28"/>
          <w:lang w:val="uk-UA" w:eastAsia="ar-SA"/>
        </w:rPr>
        <w:t>.</w:t>
      </w:r>
    </w:p>
    <w:p w:rsidR="009E62B4" w:rsidRPr="009E62B4" w:rsidRDefault="009E62B4" w:rsidP="009E62B4">
      <w:pPr>
        <w:suppressAutoHyphens/>
        <w:spacing w:line="360" w:lineRule="auto"/>
        <w:rPr>
          <w:rFonts w:ascii="Times New Roman" w:eastAsia="Calibri" w:hAnsi="Times New Roman" w:cs="Times New Roman"/>
          <w:kern w:val="1"/>
          <w:sz w:val="28"/>
          <w:szCs w:val="28"/>
          <w:lang w:val="uk-UA" w:eastAsia="ar-SA"/>
        </w:rPr>
      </w:pPr>
      <w:proofErr w:type="spellStart"/>
      <w:r w:rsidRPr="009E62B4">
        <w:rPr>
          <w:rFonts w:ascii="Times New Roman" w:eastAsia="Calibri" w:hAnsi="Times New Roman" w:cs="Times New Roman"/>
          <w:kern w:val="1"/>
          <w:sz w:val="28"/>
          <w:szCs w:val="28"/>
          <w:lang w:val="uk-UA" w:eastAsia="ar-SA"/>
        </w:rPr>
        <w:t>Сохранение</w:t>
      </w:r>
      <w:proofErr w:type="spellEnd"/>
      <w:r w:rsidRPr="009E62B4">
        <w:rPr>
          <w:rFonts w:ascii="Times New Roman" w:eastAsia="Calibri" w:hAnsi="Times New Roman" w:cs="Times New Roman"/>
          <w:kern w:val="1"/>
          <w:sz w:val="28"/>
          <w:szCs w:val="28"/>
          <w:lang w:val="uk-UA" w:eastAsia="ar-SA"/>
        </w:rPr>
        <w:t xml:space="preserve"> культурного </w:t>
      </w:r>
      <w:proofErr w:type="spellStart"/>
      <w:r w:rsidRPr="009E62B4">
        <w:rPr>
          <w:rFonts w:ascii="Times New Roman" w:eastAsia="Calibri" w:hAnsi="Times New Roman" w:cs="Times New Roman"/>
          <w:kern w:val="1"/>
          <w:sz w:val="28"/>
          <w:szCs w:val="28"/>
          <w:lang w:val="uk-UA" w:eastAsia="ar-SA"/>
        </w:rPr>
        <w:t>наследия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поддерживалось</w:t>
      </w:r>
      <w:proofErr w:type="spellEnd"/>
      <w:r w:rsidRPr="009E62B4">
        <w:rPr>
          <w:rFonts w:ascii="Times New Roman" w:eastAsia="Calibri" w:hAnsi="Times New Roman" w:cs="Times New Roman"/>
          <w:kern w:val="1"/>
          <w:sz w:val="28"/>
          <w:szCs w:val="28"/>
          <w:lang w:val="uk-UA" w:eastAsia="ar-SA"/>
        </w:rPr>
        <w:t xml:space="preserve"> на </w:t>
      </w:r>
      <w:proofErr w:type="spellStart"/>
      <w:r w:rsidRPr="009E62B4">
        <w:rPr>
          <w:rFonts w:ascii="Times New Roman" w:eastAsia="Calibri" w:hAnsi="Times New Roman" w:cs="Times New Roman"/>
          <w:kern w:val="1"/>
          <w:sz w:val="28"/>
          <w:szCs w:val="28"/>
          <w:lang w:val="uk-UA" w:eastAsia="ar-SA"/>
        </w:rPr>
        <w:t>самом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высоком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уровне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большого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советского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госуда</w:t>
      </w:r>
      <w:proofErr w:type="spellEnd"/>
      <w:r w:rsidRPr="009E62B4">
        <w:rPr>
          <w:rFonts w:ascii="Times New Roman" w:eastAsia="Calibri" w:hAnsi="Times New Roman" w:cs="Times New Roman"/>
          <w:kern w:val="1"/>
          <w:sz w:val="28"/>
          <w:szCs w:val="28"/>
          <w:lang w:eastAsia="ar-SA"/>
        </w:rPr>
        <w:t>р</w:t>
      </w:r>
      <w:proofErr w:type="spellStart"/>
      <w:r w:rsidRPr="009E62B4">
        <w:rPr>
          <w:rFonts w:ascii="Times New Roman" w:eastAsia="Calibri" w:hAnsi="Times New Roman" w:cs="Times New Roman"/>
          <w:kern w:val="1"/>
          <w:sz w:val="28"/>
          <w:szCs w:val="28"/>
          <w:lang w:val="uk-UA" w:eastAsia="ar-SA"/>
        </w:rPr>
        <w:t>ства</w:t>
      </w:r>
      <w:proofErr w:type="spellEnd"/>
      <w:r w:rsidRPr="009E62B4">
        <w:rPr>
          <w:rFonts w:ascii="Times New Roman" w:eastAsia="Calibri" w:hAnsi="Times New Roman" w:cs="Times New Roman"/>
          <w:kern w:val="1"/>
          <w:sz w:val="28"/>
          <w:szCs w:val="28"/>
          <w:lang w:val="uk-UA" w:eastAsia="ar-SA"/>
        </w:rPr>
        <w:t xml:space="preserve"> и </w:t>
      </w:r>
      <w:r w:rsidRPr="009E62B4">
        <w:rPr>
          <w:rFonts w:ascii="Times New Roman" w:eastAsia="Calibri" w:hAnsi="Times New Roman" w:cs="Times New Roman"/>
          <w:kern w:val="1"/>
          <w:sz w:val="28"/>
          <w:szCs w:val="28"/>
          <w:lang w:eastAsia="ar-SA"/>
        </w:rPr>
        <w:t>сыграло</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значительную</w:t>
      </w:r>
      <w:proofErr w:type="spellEnd"/>
      <w:r w:rsidRPr="009E62B4">
        <w:rPr>
          <w:rFonts w:ascii="Times New Roman" w:eastAsia="Calibri" w:hAnsi="Times New Roman" w:cs="Times New Roman"/>
          <w:kern w:val="1"/>
          <w:sz w:val="28"/>
          <w:szCs w:val="28"/>
          <w:lang w:val="uk-UA" w:eastAsia="ar-SA"/>
        </w:rPr>
        <w:t xml:space="preserve"> роль в </w:t>
      </w:r>
      <w:proofErr w:type="spellStart"/>
      <w:r w:rsidRPr="009E62B4">
        <w:rPr>
          <w:rFonts w:ascii="Times New Roman" w:eastAsia="Calibri" w:hAnsi="Times New Roman" w:cs="Times New Roman"/>
          <w:kern w:val="1"/>
          <w:sz w:val="28"/>
          <w:szCs w:val="28"/>
          <w:lang w:val="uk-UA" w:eastAsia="ar-SA"/>
        </w:rPr>
        <w:t>изучении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многогранной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истории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древнего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украинского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государства</w:t>
      </w:r>
      <w:proofErr w:type="spellEnd"/>
      <w:r w:rsidRPr="009E62B4">
        <w:rPr>
          <w:rFonts w:ascii="Times New Roman" w:eastAsia="Calibri" w:hAnsi="Times New Roman" w:cs="Times New Roman"/>
          <w:kern w:val="1"/>
          <w:sz w:val="28"/>
          <w:szCs w:val="28"/>
          <w:lang w:val="uk-UA" w:eastAsia="ar-SA"/>
        </w:rPr>
        <w:t>.</w:t>
      </w:r>
      <w:r w:rsidRPr="009E62B4">
        <w:rPr>
          <w:rFonts w:ascii="Times New Roman" w:eastAsia="Calibri" w:hAnsi="Times New Roman" w:cs="Times New Roman"/>
          <w:kern w:val="1"/>
          <w:sz w:val="28"/>
          <w:szCs w:val="28"/>
          <w:lang w:eastAsia="ar-SA"/>
        </w:rPr>
        <w:t xml:space="preserve"> </w:t>
      </w:r>
      <w:proofErr w:type="spellStart"/>
      <w:r w:rsidRPr="009E62B4">
        <w:rPr>
          <w:rFonts w:ascii="Times New Roman" w:eastAsia="Calibri" w:hAnsi="Times New Roman" w:cs="Times New Roman"/>
          <w:kern w:val="1"/>
          <w:sz w:val="28"/>
          <w:szCs w:val="28"/>
          <w:lang w:val="uk-UA" w:eastAsia="ar-SA"/>
        </w:rPr>
        <w:t>Научно-методический</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совет</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охраны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памятников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культуры</w:t>
      </w:r>
      <w:proofErr w:type="spellEnd"/>
      <w:r w:rsidRPr="009E62B4">
        <w:rPr>
          <w:rFonts w:ascii="Times New Roman" w:eastAsia="Calibri" w:hAnsi="Times New Roman" w:cs="Times New Roman"/>
          <w:kern w:val="1"/>
          <w:sz w:val="28"/>
          <w:szCs w:val="28"/>
          <w:lang w:val="uk-UA" w:eastAsia="ar-SA"/>
        </w:rPr>
        <w:t xml:space="preserve"> СССР, </w:t>
      </w:r>
      <w:proofErr w:type="spellStart"/>
      <w:r w:rsidRPr="009E62B4">
        <w:rPr>
          <w:rFonts w:ascii="Times New Roman" w:eastAsia="Calibri" w:hAnsi="Times New Roman" w:cs="Times New Roman"/>
          <w:kern w:val="1"/>
          <w:sz w:val="28"/>
          <w:szCs w:val="28"/>
          <w:lang w:val="uk-UA" w:eastAsia="ar-SA"/>
        </w:rPr>
        <w:t>Министерство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культуры</w:t>
      </w:r>
      <w:proofErr w:type="spellEnd"/>
      <w:r w:rsidRPr="009E62B4">
        <w:rPr>
          <w:rFonts w:ascii="Times New Roman" w:eastAsia="Calibri" w:hAnsi="Times New Roman" w:cs="Times New Roman"/>
          <w:kern w:val="1"/>
          <w:sz w:val="28"/>
          <w:szCs w:val="28"/>
          <w:lang w:val="uk-UA" w:eastAsia="ar-SA"/>
        </w:rPr>
        <w:t xml:space="preserve"> УССР, </w:t>
      </w:r>
      <w:proofErr w:type="spellStart"/>
      <w:r w:rsidRPr="009E62B4">
        <w:rPr>
          <w:rFonts w:ascii="Times New Roman" w:eastAsia="Calibri" w:hAnsi="Times New Roman" w:cs="Times New Roman"/>
          <w:kern w:val="1"/>
          <w:sz w:val="28"/>
          <w:szCs w:val="28"/>
          <w:lang w:val="uk-UA" w:eastAsia="ar-SA"/>
        </w:rPr>
        <w:t>государственные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комиссии</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способствовали</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создани</w:t>
      </w:r>
      <w:proofErr w:type="spellEnd"/>
      <w:r w:rsidRPr="009E62B4">
        <w:rPr>
          <w:rFonts w:ascii="Times New Roman" w:eastAsia="Calibri" w:hAnsi="Times New Roman" w:cs="Times New Roman"/>
          <w:kern w:val="1"/>
          <w:sz w:val="28"/>
          <w:szCs w:val="28"/>
          <w:lang w:eastAsia="ar-SA"/>
        </w:rPr>
        <w:t>ю</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раздела</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val="uk-UA" w:eastAsia="ar-SA"/>
        </w:rPr>
        <w:lastRenderedPageBreak/>
        <w:t xml:space="preserve">науки и </w:t>
      </w:r>
      <w:proofErr w:type="spellStart"/>
      <w:r w:rsidRPr="009E62B4">
        <w:rPr>
          <w:rFonts w:ascii="Times New Roman" w:eastAsia="Calibri" w:hAnsi="Times New Roman" w:cs="Times New Roman"/>
          <w:kern w:val="1"/>
          <w:sz w:val="28"/>
          <w:szCs w:val="28"/>
          <w:lang w:val="uk-UA" w:eastAsia="ar-SA"/>
        </w:rPr>
        <w:t>техники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предоставив</w:t>
      </w:r>
      <w:proofErr w:type="spellEnd"/>
      <w:r w:rsidRPr="009E62B4">
        <w:rPr>
          <w:rFonts w:ascii="Times New Roman" w:eastAsia="Calibri" w:hAnsi="Times New Roman" w:cs="Times New Roman"/>
          <w:kern w:val="1"/>
          <w:sz w:val="28"/>
          <w:szCs w:val="28"/>
          <w:lang w:val="uk-UA" w:eastAsia="ar-SA"/>
        </w:rPr>
        <w:t xml:space="preserve"> М. И. </w:t>
      </w:r>
      <w:proofErr w:type="spellStart"/>
      <w:r w:rsidRPr="009E62B4">
        <w:rPr>
          <w:rFonts w:ascii="Times New Roman" w:eastAsia="Calibri" w:hAnsi="Times New Roman" w:cs="Times New Roman"/>
          <w:kern w:val="1"/>
          <w:sz w:val="28"/>
          <w:szCs w:val="28"/>
          <w:lang w:val="uk-UA" w:eastAsia="ar-SA"/>
        </w:rPr>
        <w:t>Сикорскому</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полномочия</w:t>
      </w:r>
      <w:proofErr w:type="spellEnd"/>
      <w:r w:rsidRPr="009E62B4">
        <w:rPr>
          <w:rFonts w:ascii="Times New Roman" w:eastAsia="Calibri" w:hAnsi="Times New Roman" w:cs="Times New Roman"/>
          <w:kern w:val="1"/>
          <w:sz w:val="28"/>
          <w:szCs w:val="28"/>
          <w:lang w:val="uk-UA" w:eastAsia="ar-SA"/>
        </w:rPr>
        <w:t xml:space="preserve"> в </w:t>
      </w:r>
      <w:proofErr w:type="spellStart"/>
      <w:r w:rsidRPr="009E62B4">
        <w:rPr>
          <w:rFonts w:ascii="Times New Roman" w:eastAsia="Calibri" w:hAnsi="Times New Roman" w:cs="Times New Roman"/>
          <w:kern w:val="1"/>
          <w:sz w:val="28"/>
          <w:szCs w:val="28"/>
          <w:lang w:val="uk-UA" w:eastAsia="ar-SA"/>
        </w:rPr>
        <w:t>приобретении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экспонатов</w:t>
      </w:r>
      <w:proofErr w:type="spellEnd"/>
      <w:r w:rsidRPr="009E62B4">
        <w:rPr>
          <w:rFonts w:ascii="Times New Roman" w:eastAsia="Calibri" w:hAnsi="Times New Roman" w:cs="Times New Roman"/>
          <w:kern w:val="1"/>
          <w:sz w:val="28"/>
          <w:szCs w:val="28"/>
          <w:lang w:val="uk-UA" w:eastAsia="ar-SA"/>
        </w:rPr>
        <w:t>.</w:t>
      </w:r>
    </w:p>
    <w:p w:rsidR="009E62B4" w:rsidRPr="009E62B4" w:rsidRDefault="009E62B4" w:rsidP="009E62B4">
      <w:pPr>
        <w:suppressAutoHyphens/>
        <w:spacing w:line="360" w:lineRule="auto"/>
        <w:rPr>
          <w:rFonts w:ascii="Times New Roman" w:eastAsia="Calibri" w:hAnsi="Times New Roman" w:cs="Times New Roman"/>
          <w:kern w:val="1"/>
          <w:sz w:val="28"/>
          <w:szCs w:val="28"/>
          <w:lang w:eastAsia="ar-SA"/>
        </w:rPr>
      </w:pPr>
      <w:r w:rsidRPr="009E62B4">
        <w:rPr>
          <w:rFonts w:ascii="Times New Roman" w:eastAsia="Calibri" w:hAnsi="Times New Roman" w:cs="Times New Roman"/>
          <w:kern w:val="1"/>
          <w:sz w:val="28"/>
          <w:szCs w:val="28"/>
          <w:lang w:val="uk-UA" w:eastAsia="ar-SA"/>
        </w:rPr>
        <w:t xml:space="preserve">В </w:t>
      </w:r>
      <w:r w:rsidRPr="009E62B4">
        <w:rPr>
          <w:rFonts w:ascii="Times New Roman" w:eastAsia="Calibri" w:hAnsi="Times New Roman" w:cs="Times New Roman"/>
          <w:kern w:val="1"/>
          <w:sz w:val="28"/>
          <w:szCs w:val="28"/>
          <w:lang w:eastAsia="ar-SA"/>
        </w:rPr>
        <w:t>19</w:t>
      </w:r>
      <w:r w:rsidRPr="009E62B4">
        <w:rPr>
          <w:rFonts w:ascii="Times New Roman" w:eastAsia="Calibri" w:hAnsi="Times New Roman" w:cs="Times New Roman"/>
          <w:kern w:val="1"/>
          <w:sz w:val="28"/>
          <w:szCs w:val="28"/>
          <w:lang w:val="uk-UA" w:eastAsia="ar-SA"/>
        </w:rPr>
        <w:t>70</w:t>
      </w:r>
      <w:r w:rsidRPr="009E62B4">
        <w:rPr>
          <w:rFonts w:ascii="Times New Roman" w:eastAsia="Calibri" w:hAnsi="Times New Roman" w:cs="Times New Roman"/>
          <w:kern w:val="1"/>
          <w:sz w:val="28"/>
          <w:szCs w:val="28"/>
          <w:lang w:eastAsia="ar-SA"/>
        </w:rPr>
        <w:noBreakHyphen/>
        <w:t>19</w:t>
      </w:r>
      <w:r w:rsidRPr="009E62B4">
        <w:rPr>
          <w:rFonts w:ascii="Times New Roman" w:eastAsia="Calibri" w:hAnsi="Times New Roman" w:cs="Times New Roman"/>
          <w:kern w:val="1"/>
          <w:sz w:val="28"/>
          <w:szCs w:val="28"/>
          <w:lang w:val="uk-UA" w:eastAsia="ar-SA"/>
        </w:rPr>
        <w:t xml:space="preserve">80 гг. </w:t>
      </w:r>
      <w:proofErr w:type="spellStart"/>
      <w:r w:rsidRPr="009E62B4">
        <w:rPr>
          <w:rFonts w:ascii="Times New Roman" w:eastAsia="Calibri" w:hAnsi="Times New Roman" w:cs="Times New Roman"/>
          <w:kern w:val="1"/>
          <w:sz w:val="28"/>
          <w:szCs w:val="28"/>
          <w:lang w:val="uk-UA" w:eastAsia="ar-SA"/>
        </w:rPr>
        <w:t>были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приобретены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оригинальные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транспотные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средства</w:t>
      </w:r>
      <w:proofErr w:type="spellEnd"/>
      <w:r w:rsidRPr="009E62B4">
        <w:rPr>
          <w:rFonts w:ascii="Times New Roman" w:eastAsia="Calibri" w:hAnsi="Times New Roman" w:cs="Times New Roman"/>
          <w:kern w:val="1"/>
          <w:sz w:val="28"/>
          <w:szCs w:val="28"/>
          <w:lang w:val="uk-UA" w:eastAsia="ar-SA"/>
        </w:rPr>
        <w:t>: тачанка (</w:t>
      </w:r>
      <w:proofErr w:type="spellStart"/>
      <w:r w:rsidRPr="009E62B4">
        <w:rPr>
          <w:rFonts w:ascii="Times New Roman" w:eastAsia="Calibri" w:hAnsi="Times New Roman" w:cs="Times New Roman"/>
          <w:kern w:val="1"/>
          <w:sz w:val="28"/>
          <w:szCs w:val="28"/>
          <w:lang w:val="uk-UA" w:eastAsia="ar-SA"/>
        </w:rPr>
        <w:t>Днепропетровская</w:t>
      </w:r>
      <w:proofErr w:type="spellEnd"/>
      <w:r w:rsidRPr="009E62B4">
        <w:rPr>
          <w:rFonts w:ascii="Times New Roman" w:eastAsia="Calibri" w:hAnsi="Times New Roman" w:cs="Times New Roman"/>
          <w:kern w:val="1"/>
          <w:sz w:val="28"/>
          <w:szCs w:val="28"/>
          <w:lang w:val="uk-UA" w:eastAsia="ar-SA"/>
        </w:rPr>
        <w:t xml:space="preserve"> обл.), </w:t>
      </w:r>
      <w:proofErr w:type="spellStart"/>
      <w:r w:rsidRPr="009E62B4">
        <w:rPr>
          <w:rFonts w:ascii="Times New Roman" w:eastAsia="Calibri" w:hAnsi="Times New Roman" w:cs="Times New Roman"/>
          <w:kern w:val="1"/>
          <w:sz w:val="28"/>
          <w:szCs w:val="28"/>
          <w:lang w:val="uk-UA" w:eastAsia="ar-SA"/>
        </w:rPr>
        <w:t>линейка</w:t>
      </w:r>
      <w:proofErr w:type="spellEnd"/>
      <w:r w:rsidRPr="009E62B4">
        <w:rPr>
          <w:rFonts w:ascii="Times New Roman" w:eastAsia="Calibri" w:hAnsi="Times New Roman" w:cs="Times New Roman"/>
          <w:kern w:val="1"/>
          <w:sz w:val="28"/>
          <w:szCs w:val="28"/>
          <w:lang w:val="uk-UA" w:eastAsia="ar-SA"/>
        </w:rPr>
        <w:t>, биндюг (</w:t>
      </w:r>
      <w:proofErr w:type="spellStart"/>
      <w:r w:rsidRPr="009E62B4">
        <w:rPr>
          <w:rFonts w:ascii="Times New Roman" w:eastAsia="Calibri" w:hAnsi="Times New Roman" w:cs="Times New Roman"/>
          <w:kern w:val="1"/>
          <w:sz w:val="28"/>
          <w:szCs w:val="28"/>
          <w:lang w:val="uk-UA" w:eastAsia="ar-SA"/>
        </w:rPr>
        <w:t>Киевская</w:t>
      </w:r>
      <w:proofErr w:type="spellEnd"/>
      <w:r w:rsidRPr="009E62B4">
        <w:rPr>
          <w:rFonts w:ascii="Times New Roman" w:eastAsia="Calibri" w:hAnsi="Times New Roman" w:cs="Times New Roman"/>
          <w:kern w:val="1"/>
          <w:sz w:val="28"/>
          <w:szCs w:val="28"/>
          <w:lang w:val="uk-UA" w:eastAsia="ar-SA"/>
        </w:rPr>
        <w:t xml:space="preserve"> обл.), </w:t>
      </w:r>
      <w:proofErr w:type="spellStart"/>
      <w:r w:rsidRPr="009E62B4">
        <w:rPr>
          <w:rFonts w:ascii="Times New Roman" w:eastAsia="Calibri" w:hAnsi="Times New Roman" w:cs="Times New Roman"/>
          <w:kern w:val="1"/>
          <w:sz w:val="28"/>
          <w:szCs w:val="28"/>
          <w:lang w:val="uk-UA" w:eastAsia="ar-SA"/>
        </w:rPr>
        <w:t>фаэтон</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Черкасская</w:t>
      </w:r>
      <w:proofErr w:type="spellEnd"/>
      <w:r w:rsidRPr="009E62B4">
        <w:rPr>
          <w:rFonts w:ascii="Times New Roman" w:eastAsia="Calibri" w:hAnsi="Times New Roman" w:cs="Times New Roman"/>
          <w:kern w:val="1"/>
          <w:sz w:val="28"/>
          <w:szCs w:val="28"/>
          <w:lang w:val="uk-UA" w:eastAsia="ar-SA"/>
        </w:rPr>
        <w:t xml:space="preserve"> обл.), шарабан (</w:t>
      </w:r>
      <w:proofErr w:type="spellStart"/>
      <w:r w:rsidRPr="009E62B4">
        <w:rPr>
          <w:rFonts w:ascii="Times New Roman" w:eastAsia="Calibri" w:hAnsi="Times New Roman" w:cs="Times New Roman"/>
          <w:kern w:val="1"/>
          <w:sz w:val="28"/>
          <w:szCs w:val="28"/>
          <w:lang w:val="uk-UA" w:eastAsia="ar-SA"/>
        </w:rPr>
        <w:t>Полтавская</w:t>
      </w:r>
      <w:proofErr w:type="spellEnd"/>
      <w:r w:rsidRPr="009E62B4">
        <w:rPr>
          <w:rFonts w:ascii="Times New Roman" w:eastAsia="Calibri" w:hAnsi="Times New Roman" w:cs="Times New Roman"/>
          <w:kern w:val="1"/>
          <w:sz w:val="28"/>
          <w:szCs w:val="28"/>
          <w:lang w:val="uk-UA" w:eastAsia="ar-SA"/>
        </w:rPr>
        <w:t xml:space="preserve"> обл.)</w:t>
      </w:r>
      <w:r w:rsidRPr="009E62B4">
        <w:rPr>
          <w:rFonts w:ascii="Times New Roman" w:eastAsia="Calibri" w:hAnsi="Times New Roman" w:cs="Times New Roman"/>
          <w:kern w:val="1"/>
          <w:sz w:val="28"/>
          <w:szCs w:val="28"/>
          <w:lang w:eastAsia="ar-SA"/>
        </w:rPr>
        <w:t>,</w:t>
      </w:r>
      <w:r w:rsidRPr="009E62B4">
        <w:rPr>
          <w:rFonts w:ascii="Times New Roman" w:eastAsia="Calibri" w:hAnsi="Times New Roman" w:cs="Times New Roman"/>
          <w:kern w:val="1"/>
          <w:sz w:val="28"/>
          <w:szCs w:val="28"/>
          <w:lang w:val="uk-UA" w:eastAsia="ar-SA"/>
        </w:rPr>
        <w:t xml:space="preserve"> сани-</w:t>
      </w:r>
      <w:proofErr w:type="spellStart"/>
      <w:r w:rsidRPr="009E62B4">
        <w:rPr>
          <w:rFonts w:ascii="Times New Roman" w:eastAsia="Calibri" w:hAnsi="Times New Roman" w:cs="Times New Roman"/>
          <w:kern w:val="1"/>
          <w:sz w:val="28"/>
          <w:szCs w:val="28"/>
          <w:lang w:val="uk-UA" w:eastAsia="ar-SA"/>
        </w:rPr>
        <w:t>козырки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Сумская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Черниговская</w:t>
      </w:r>
      <w:proofErr w:type="spellEnd"/>
      <w:r w:rsidRPr="009E62B4">
        <w:rPr>
          <w:rFonts w:ascii="Times New Roman" w:eastAsia="Calibri" w:hAnsi="Times New Roman" w:cs="Times New Roman"/>
          <w:kern w:val="1"/>
          <w:sz w:val="28"/>
          <w:szCs w:val="28"/>
          <w:lang w:val="uk-UA" w:eastAsia="ar-SA"/>
        </w:rPr>
        <w:t xml:space="preserve"> обл.), </w:t>
      </w:r>
      <w:proofErr w:type="spellStart"/>
      <w:r w:rsidRPr="009E62B4">
        <w:rPr>
          <w:rFonts w:ascii="Times New Roman" w:eastAsia="Calibri" w:hAnsi="Times New Roman" w:cs="Times New Roman"/>
          <w:kern w:val="1"/>
          <w:sz w:val="28"/>
          <w:szCs w:val="28"/>
          <w:lang w:val="uk-UA" w:eastAsia="ar-SA"/>
        </w:rPr>
        <w:t>воловая</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конская</w:t>
      </w:r>
      <w:proofErr w:type="spellEnd"/>
      <w:r w:rsidRPr="009E62B4">
        <w:rPr>
          <w:rFonts w:ascii="Times New Roman" w:eastAsia="Calibri" w:hAnsi="Times New Roman" w:cs="Times New Roman"/>
          <w:kern w:val="1"/>
          <w:sz w:val="28"/>
          <w:szCs w:val="28"/>
          <w:lang w:val="uk-UA" w:eastAsia="ar-SA"/>
        </w:rPr>
        <w:t xml:space="preserve"> упряж</w:t>
      </w:r>
      <w:r w:rsidRPr="009E62B4">
        <w:rPr>
          <w:rFonts w:ascii="Times New Roman" w:eastAsia="Calibri" w:hAnsi="Times New Roman" w:cs="Times New Roman"/>
          <w:kern w:val="1"/>
          <w:sz w:val="28"/>
          <w:szCs w:val="28"/>
          <w:lang w:eastAsia="ar-SA"/>
        </w:rPr>
        <w:t>ь</w:t>
      </w:r>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сбруя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собран</w:t>
      </w:r>
      <w:proofErr w:type="spellEnd"/>
      <w:r w:rsidRPr="009E62B4">
        <w:rPr>
          <w:rFonts w:ascii="Times New Roman" w:eastAsia="Calibri" w:hAnsi="Times New Roman" w:cs="Times New Roman"/>
          <w:kern w:val="1"/>
          <w:sz w:val="28"/>
          <w:szCs w:val="28"/>
          <w:lang w:eastAsia="ar-SA"/>
        </w:rPr>
        <w:t>ы</w:t>
      </w:r>
      <w:r w:rsidRPr="009E62B4">
        <w:rPr>
          <w:rFonts w:ascii="Times New Roman" w:eastAsia="Calibri" w:hAnsi="Times New Roman" w:cs="Times New Roman"/>
          <w:kern w:val="1"/>
          <w:sz w:val="28"/>
          <w:szCs w:val="28"/>
          <w:lang w:val="uk-UA" w:eastAsia="ar-SA"/>
        </w:rPr>
        <w:t xml:space="preserve"> станки и </w:t>
      </w:r>
      <w:proofErr w:type="spellStart"/>
      <w:r w:rsidRPr="009E62B4">
        <w:rPr>
          <w:rFonts w:ascii="Times New Roman" w:eastAsia="Calibri" w:hAnsi="Times New Roman" w:cs="Times New Roman"/>
          <w:kern w:val="1"/>
          <w:sz w:val="28"/>
          <w:szCs w:val="28"/>
          <w:lang w:val="uk-UA" w:eastAsia="ar-SA"/>
        </w:rPr>
        <w:t>инст</w:t>
      </w:r>
      <w:proofErr w:type="spellEnd"/>
      <w:r w:rsidRPr="009E62B4">
        <w:rPr>
          <w:rFonts w:ascii="Times New Roman" w:eastAsia="Calibri" w:hAnsi="Times New Roman" w:cs="Times New Roman"/>
          <w:kern w:val="1"/>
          <w:sz w:val="28"/>
          <w:szCs w:val="28"/>
          <w:lang w:eastAsia="ar-SA"/>
        </w:rPr>
        <w:t>р</w:t>
      </w:r>
      <w:proofErr w:type="spellStart"/>
      <w:r w:rsidRPr="009E62B4">
        <w:rPr>
          <w:rFonts w:ascii="Times New Roman" w:eastAsia="Calibri" w:hAnsi="Times New Roman" w:cs="Times New Roman"/>
          <w:kern w:val="1"/>
          <w:sz w:val="28"/>
          <w:szCs w:val="28"/>
          <w:lang w:val="uk-UA" w:eastAsia="ar-SA"/>
        </w:rPr>
        <w:t>ументы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кузнецов</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колесников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Научные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сотрудники</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реставраторы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заповедника</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создали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реконст</w:t>
      </w:r>
      <w:proofErr w:type="spellEnd"/>
      <w:r w:rsidRPr="009E62B4">
        <w:rPr>
          <w:rFonts w:ascii="Times New Roman" w:eastAsia="Calibri" w:hAnsi="Times New Roman" w:cs="Times New Roman"/>
          <w:kern w:val="1"/>
          <w:sz w:val="28"/>
          <w:szCs w:val="28"/>
          <w:lang w:eastAsia="ar-SA"/>
        </w:rPr>
        <w:t>р</w:t>
      </w:r>
      <w:proofErr w:type="spellStart"/>
      <w:r w:rsidRPr="009E62B4">
        <w:rPr>
          <w:rFonts w:ascii="Times New Roman" w:eastAsia="Calibri" w:hAnsi="Times New Roman" w:cs="Times New Roman"/>
          <w:kern w:val="1"/>
          <w:sz w:val="28"/>
          <w:szCs w:val="28"/>
          <w:lang w:val="uk-UA" w:eastAsia="ar-SA"/>
        </w:rPr>
        <w:t>укцию</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чумацкой</w:t>
      </w:r>
      <w:proofErr w:type="spellEnd"/>
      <w:r w:rsidRPr="009E62B4">
        <w:rPr>
          <w:rFonts w:ascii="Times New Roman" w:eastAsia="Calibri" w:hAnsi="Times New Roman" w:cs="Times New Roman"/>
          <w:kern w:val="1"/>
          <w:sz w:val="28"/>
          <w:szCs w:val="28"/>
          <w:lang w:val="uk-UA" w:eastAsia="ar-SA"/>
        </w:rPr>
        <w:t xml:space="preserve"> мажи, </w:t>
      </w:r>
      <w:proofErr w:type="spellStart"/>
      <w:r w:rsidRPr="009E62B4">
        <w:rPr>
          <w:rFonts w:ascii="Times New Roman" w:eastAsia="Calibri" w:hAnsi="Times New Roman" w:cs="Times New Roman"/>
          <w:kern w:val="1"/>
          <w:sz w:val="28"/>
          <w:szCs w:val="28"/>
          <w:lang w:val="uk-UA" w:eastAsia="ar-SA"/>
        </w:rPr>
        <w:t>цыганской</w:t>
      </w:r>
      <w:proofErr w:type="spellEnd"/>
      <w:r w:rsidRPr="009E62B4">
        <w:rPr>
          <w:rFonts w:ascii="Times New Roman" w:eastAsia="Calibri" w:hAnsi="Times New Roman" w:cs="Times New Roman"/>
          <w:kern w:val="1"/>
          <w:sz w:val="28"/>
          <w:szCs w:val="28"/>
          <w:lang w:val="uk-UA" w:eastAsia="ar-SA"/>
        </w:rPr>
        <w:t xml:space="preserve"> кибитки, </w:t>
      </w:r>
      <w:proofErr w:type="spellStart"/>
      <w:r w:rsidRPr="009E62B4">
        <w:rPr>
          <w:rFonts w:ascii="Times New Roman" w:eastAsia="Calibri" w:hAnsi="Times New Roman" w:cs="Times New Roman"/>
          <w:kern w:val="1"/>
          <w:sz w:val="28"/>
          <w:szCs w:val="28"/>
          <w:lang w:val="uk-UA" w:eastAsia="ar-SA"/>
        </w:rPr>
        <w:t>хозяйственных</w:t>
      </w:r>
      <w:proofErr w:type="spellEnd"/>
      <w:r w:rsidRPr="009E62B4">
        <w:rPr>
          <w:rFonts w:ascii="Times New Roman" w:eastAsia="Calibri" w:hAnsi="Times New Roman" w:cs="Times New Roman"/>
          <w:kern w:val="1"/>
          <w:sz w:val="28"/>
          <w:szCs w:val="28"/>
          <w:lang w:val="uk-UA" w:eastAsia="ar-SA"/>
        </w:rPr>
        <w:t xml:space="preserve"> саней.</w:t>
      </w:r>
    </w:p>
    <w:p w:rsidR="009E62B4" w:rsidRPr="009E62B4" w:rsidRDefault="009E62B4" w:rsidP="009E62B4">
      <w:pPr>
        <w:suppressAutoHyphens/>
        <w:spacing w:line="360" w:lineRule="auto"/>
        <w:rPr>
          <w:rFonts w:ascii="Times New Roman" w:eastAsia="Calibri" w:hAnsi="Times New Roman" w:cs="Times New Roman"/>
          <w:kern w:val="1"/>
          <w:sz w:val="28"/>
          <w:szCs w:val="28"/>
          <w:lang w:eastAsia="ar-SA"/>
        </w:rPr>
      </w:pPr>
      <w:r w:rsidRPr="009E62B4">
        <w:rPr>
          <w:rFonts w:ascii="Times New Roman" w:eastAsia="Calibri" w:hAnsi="Times New Roman" w:cs="Times New Roman"/>
          <w:kern w:val="1"/>
          <w:sz w:val="28"/>
          <w:szCs w:val="28"/>
          <w:lang w:val="uk-UA" w:eastAsia="ar-SA"/>
        </w:rPr>
        <w:t xml:space="preserve">Об </w:t>
      </w:r>
      <w:proofErr w:type="spellStart"/>
      <w:r w:rsidRPr="009E62B4">
        <w:rPr>
          <w:rFonts w:ascii="Times New Roman" w:eastAsia="Calibri" w:hAnsi="Times New Roman" w:cs="Times New Roman"/>
          <w:kern w:val="1"/>
          <w:sz w:val="28"/>
          <w:szCs w:val="28"/>
          <w:lang w:val="uk-UA" w:eastAsia="ar-SA"/>
        </w:rPr>
        <w:t>одном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из</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экспонатов</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музея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ходят</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легенды</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Это</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Олимпийская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колесница</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которая</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использовалась</w:t>
      </w:r>
      <w:proofErr w:type="spellEnd"/>
      <w:r w:rsidRPr="009E62B4">
        <w:rPr>
          <w:rFonts w:ascii="Times New Roman" w:eastAsia="Calibri" w:hAnsi="Times New Roman" w:cs="Times New Roman"/>
          <w:kern w:val="1"/>
          <w:sz w:val="28"/>
          <w:szCs w:val="28"/>
          <w:lang w:val="uk-UA" w:eastAsia="ar-SA"/>
        </w:rPr>
        <w:t xml:space="preserve"> во </w:t>
      </w:r>
      <w:proofErr w:type="spellStart"/>
      <w:r w:rsidRPr="009E62B4">
        <w:rPr>
          <w:rFonts w:ascii="Times New Roman" w:eastAsia="Calibri" w:hAnsi="Times New Roman" w:cs="Times New Roman"/>
          <w:kern w:val="1"/>
          <w:sz w:val="28"/>
          <w:szCs w:val="28"/>
          <w:lang w:val="uk-UA" w:eastAsia="ar-SA"/>
        </w:rPr>
        <w:t>время</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главных</w:t>
      </w:r>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 xml:space="preserve">торжественных </w:t>
      </w:r>
      <w:proofErr w:type="spellStart"/>
      <w:r w:rsidRPr="009E62B4">
        <w:rPr>
          <w:rFonts w:ascii="Times New Roman" w:eastAsia="Calibri" w:hAnsi="Times New Roman" w:cs="Times New Roman"/>
          <w:kern w:val="1"/>
          <w:sz w:val="28"/>
          <w:szCs w:val="28"/>
          <w:lang w:val="uk-UA" w:eastAsia="ar-SA"/>
        </w:rPr>
        <w:t>церемоний</w:t>
      </w:r>
      <w:proofErr w:type="spellEnd"/>
      <w:r w:rsidRPr="009E62B4">
        <w:rPr>
          <w:rFonts w:ascii="Times New Roman" w:eastAsia="Calibri" w:hAnsi="Times New Roman" w:cs="Times New Roman"/>
          <w:kern w:val="1"/>
          <w:sz w:val="28"/>
          <w:szCs w:val="28"/>
          <w:lang w:val="uk-UA" w:eastAsia="ar-SA"/>
        </w:rPr>
        <w:t xml:space="preserve"> ХХІІ </w:t>
      </w:r>
      <w:proofErr w:type="spellStart"/>
      <w:r w:rsidRPr="009E62B4">
        <w:rPr>
          <w:rFonts w:ascii="Times New Roman" w:eastAsia="Calibri" w:hAnsi="Times New Roman" w:cs="Times New Roman"/>
          <w:kern w:val="1"/>
          <w:sz w:val="28"/>
          <w:szCs w:val="28"/>
          <w:lang w:val="uk-UA" w:eastAsia="ar-SA"/>
        </w:rPr>
        <w:t>Олимпийских</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игр</w:t>
      </w:r>
      <w:proofErr w:type="spellEnd"/>
      <w:r w:rsidRPr="009E62B4">
        <w:rPr>
          <w:rFonts w:ascii="Times New Roman" w:eastAsia="Calibri" w:hAnsi="Times New Roman" w:cs="Times New Roman"/>
          <w:kern w:val="1"/>
          <w:sz w:val="28"/>
          <w:szCs w:val="28"/>
          <w:lang w:val="uk-UA" w:eastAsia="ar-SA"/>
        </w:rPr>
        <w:t>, проходи</w:t>
      </w:r>
      <w:proofErr w:type="spellStart"/>
      <w:r w:rsidRPr="009E62B4">
        <w:rPr>
          <w:rFonts w:ascii="Times New Roman" w:eastAsia="Calibri" w:hAnsi="Times New Roman" w:cs="Times New Roman"/>
          <w:kern w:val="1"/>
          <w:sz w:val="28"/>
          <w:szCs w:val="28"/>
          <w:lang w:eastAsia="ar-SA"/>
        </w:rPr>
        <w:t>вших</w:t>
      </w:r>
      <w:proofErr w:type="spellEnd"/>
      <w:r w:rsidRPr="009E62B4">
        <w:rPr>
          <w:rFonts w:ascii="Times New Roman" w:eastAsia="Calibri" w:hAnsi="Times New Roman" w:cs="Times New Roman"/>
          <w:kern w:val="1"/>
          <w:sz w:val="28"/>
          <w:szCs w:val="28"/>
          <w:lang w:val="uk-UA" w:eastAsia="ar-SA"/>
        </w:rPr>
        <w:t xml:space="preserve"> в </w:t>
      </w:r>
      <w:proofErr w:type="spellStart"/>
      <w:r w:rsidRPr="009E62B4">
        <w:rPr>
          <w:rFonts w:ascii="Times New Roman" w:eastAsia="Calibri" w:hAnsi="Times New Roman" w:cs="Times New Roman"/>
          <w:kern w:val="1"/>
          <w:sz w:val="28"/>
          <w:szCs w:val="28"/>
          <w:lang w:val="uk-UA" w:eastAsia="ar-SA"/>
        </w:rPr>
        <w:t>Москв</w:t>
      </w:r>
      <w:proofErr w:type="spellEnd"/>
      <w:r w:rsidRPr="009E62B4">
        <w:rPr>
          <w:rFonts w:ascii="Times New Roman" w:eastAsia="Calibri" w:hAnsi="Times New Roman" w:cs="Times New Roman"/>
          <w:kern w:val="1"/>
          <w:sz w:val="28"/>
          <w:szCs w:val="28"/>
          <w:lang w:eastAsia="ar-SA"/>
        </w:rPr>
        <w:t>е</w:t>
      </w:r>
      <w:r w:rsidRPr="009E62B4">
        <w:rPr>
          <w:rFonts w:ascii="Times New Roman" w:eastAsia="Calibri" w:hAnsi="Times New Roman" w:cs="Times New Roman"/>
          <w:kern w:val="1"/>
          <w:sz w:val="28"/>
          <w:szCs w:val="28"/>
          <w:lang w:val="uk-UA" w:eastAsia="ar-SA"/>
        </w:rPr>
        <w:t xml:space="preserve"> с 19</w:t>
      </w:r>
      <w:r w:rsidRPr="009E62B4">
        <w:rPr>
          <w:rFonts w:ascii="Times New Roman" w:eastAsia="Calibri" w:hAnsi="Times New Roman" w:cs="Times New Roman"/>
          <w:kern w:val="1"/>
          <w:sz w:val="28"/>
          <w:szCs w:val="28"/>
          <w:lang w:eastAsia="ar-SA"/>
        </w:rPr>
        <w:t xml:space="preserve"> июля </w:t>
      </w:r>
      <w:r w:rsidRPr="009E62B4">
        <w:rPr>
          <w:rFonts w:ascii="Times New Roman" w:eastAsia="Calibri" w:hAnsi="Times New Roman" w:cs="Times New Roman"/>
          <w:kern w:val="1"/>
          <w:sz w:val="28"/>
          <w:szCs w:val="28"/>
          <w:lang w:val="uk-UA" w:eastAsia="ar-SA"/>
        </w:rPr>
        <w:t>по 3</w:t>
      </w:r>
      <w:r w:rsidRPr="009E62B4">
        <w:rPr>
          <w:rFonts w:ascii="Times New Roman" w:eastAsia="Calibri" w:hAnsi="Times New Roman" w:cs="Times New Roman"/>
          <w:kern w:val="1"/>
          <w:sz w:val="28"/>
          <w:szCs w:val="28"/>
          <w:lang w:eastAsia="ar-SA"/>
        </w:rPr>
        <w:t xml:space="preserve"> августа </w:t>
      </w:r>
      <w:r w:rsidRPr="009E62B4">
        <w:rPr>
          <w:rFonts w:ascii="Times New Roman" w:eastAsia="Calibri" w:hAnsi="Times New Roman" w:cs="Times New Roman"/>
          <w:kern w:val="1"/>
          <w:sz w:val="28"/>
          <w:szCs w:val="28"/>
          <w:lang w:val="uk-UA" w:eastAsia="ar-SA"/>
        </w:rPr>
        <w:t xml:space="preserve">1980 г. </w:t>
      </w:r>
      <w:r w:rsidRPr="009E62B4">
        <w:rPr>
          <w:rFonts w:ascii="Times New Roman" w:eastAsia="Calibri" w:hAnsi="Times New Roman" w:cs="Times New Roman"/>
          <w:kern w:val="1"/>
          <w:sz w:val="28"/>
          <w:szCs w:val="28"/>
          <w:lang w:eastAsia="ar-SA"/>
        </w:rPr>
        <w:t>Она была и</w:t>
      </w:r>
      <w:r w:rsidRPr="009E62B4">
        <w:rPr>
          <w:rFonts w:ascii="Times New Roman" w:eastAsia="Calibri" w:hAnsi="Times New Roman" w:cs="Times New Roman"/>
          <w:kern w:val="1"/>
          <w:sz w:val="28"/>
          <w:szCs w:val="28"/>
          <w:lang w:val="uk-UA" w:eastAsia="ar-SA"/>
        </w:rPr>
        <w:t xml:space="preserve">зготовлена </w:t>
      </w:r>
      <w:proofErr w:type="spellStart"/>
      <w:r w:rsidRPr="009E62B4">
        <w:rPr>
          <w:rFonts w:ascii="Times New Roman" w:eastAsia="Calibri" w:hAnsi="Times New Roman" w:cs="Times New Roman"/>
          <w:kern w:val="1"/>
          <w:sz w:val="28"/>
          <w:szCs w:val="28"/>
          <w:lang w:val="uk-UA" w:eastAsia="ar-SA"/>
        </w:rPr>
        <w:t>специальн</w:t>
      </w:r>
      <w:proofErr w:type="spellEnd"/>
      <w:r w:rsidRPr="009E62B4">
        <w:rPr>
          <w:rFonts w:ascii="Times New Roman" w:eastAsia="Calibri" w:hAnsi="Times New Roman" w:cs="Times New Roman"/>
          <w:kern w:val="1"/>
          <w:sz w:val="28"/>
          <w:szCs w:val="28"/>
          <w:lang w:eastAsia="ar-SA"/>
        </w:rPr>
        <w:t>ы</w:t>
      </w:r>
      <w:r w:rsidRPr="009E62B4">
        <w:rPr>
          <w:rFonts w:ascii="Times New Roman" w:eastAsia="Calibri" w:hAnsi="Times New Roman" w:cs="Times New Roman"/>
          <w:kern w:val="1"/>
          <w:sz w:val="28"/>
          <w:szCs w:val="28"/>
          <w:lang w:val="uk-UA" w:eastAsia="ar-SA"/>
        </w:rPr>
        <w:t>м проектно-</w:t>
      </w:r>
      <w:proofErr w:type="spellStart"/>
      <w:r w:rsidRPr="009E62B4">
        <w:rPr>
          <w:rFonts w:ascii="Times New Roman" w:eastAsia="Calibri" w:hAnsi="Times New Roman" w:cs="Times New Roman"/>
          <w:kern w:val="1"/>
          <w:sz w:val="28"/>
          <w:szCs w:val="28"/>
          <w:lang w:val="uk-UA" w:eastAsia="ar-SA"/>
        </w:rPr>
        <w:t>конструкторск</w:t>
      </w:r>
      <w:proofErr w:type="spellEnd"/>
      <w:r w:rsidRPr="009E62B4">
        <w:rPr>
          <w:rFonts w:ascii="Times New Roman" w:eastAsia="Calibri" w:hAnsi="Times New Roman" w:cs="Times New Roman"/>
          <w:kern w:val="1"/>
          <w:sz w:val="28"/>
          <w:szCs w:val="28"/>
          <w:lang w:eastAsia="ar-SA"/>
        </w:rPr>
        <w:t>и</w:t>
      </w:r>
      <w:r w:rsidRPr="009E62B4">
        <w:rPr>
          <w:rFonts w:ascii="Times New Roman" w:eastAsia="Calibri" w:hAnsi="Times New Roman" w:cs="Times New Roman"/>
          <w:kern w:val="1"/>
          <w:sz w:val="28"/>
          <w:szCs w:val="28"/>
          <w:lang w:val="uk-UA" w:eastAsia="ar-SA"/>
        </w:rPr>
        <w:t xml:space="preserve">м бюро </w:t>
      </w:r>
      <w:proofErr w:type="spellStart"/>
      <w:r w:rsidRPr="009E62B4">
        <w:rPr>
          <w:rFonts w:ascii="Times New Roman" w:eastAsia="Calibri" w:hAnsi="Times New Roman" w:cs="Times New Roman"/>
          <w:kern w:val="1"/>
          <w:sz w:val="28"/>
          <w:szCs w:val="28"/>
          <w:lang w:val="uk-UA" w:eastAsia="ar-SA"/>
        </w:rPr>
        <w:t>мебели</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деревообработки</w:t>
      </w:r>
      <w:proofErr w:type="spellEnd"/>
      <w:r w:rsidRPr="009E62B4">
        <w:rPr>
          <w:rFonts w:ascii="Times New Roman" w:eastAsia="Calibri" w:hAnsi="Times New Roman" w:cs="Times New Roman"/>
          <w:kern w:val="1"/>
          <w:sz w:val="28"/>
          <w:szCs w:val="28"/>
          <w:lang w:val="uk-UA" w:eastAsia="ar-SA"/>
        </w:rPr>
        <w:t xml:space="preserve"> в г. </w:t>
      </w:r>
      <w:proofErr w:type="spellStart"/>
      <w:r w:rsidRPr="009E62B4">
        <w:rPr>
          <w:rFonts w:ascii="Times New Roman" w:eastAsia="Calibri" w:hAnsi="Times New Roman" w:cs="Times New Roman"/>
          <w:kern w:val="1"/>
          <w:sz w:val="28"/>
          <w:szCs w:val="28"/>
          <w:lang w:val="uk-UA" w:eastAsia="ar-SA"/>
        </w:rPr>
        <w:t>Киров</w:t>
      </w:r>
      <w:proofErr w:type="spellEnd"/>
      <w:r w:rsidRPr="009E62B4">
        <w:rPr>
          <w:rFonts w:ascii="Times New Roman" w:eastAsia="Calibri" w:hAnsi="Times New Roman" w:cs="Times New Roman"/>
          <w:kern w:val="1"/>
          <w:sz w:val="28"/>
          <w:szCs w:val="28"/>
          <w:lang w:eastAsia="ar-SA"/>
        </w:rPr>
        <w:t>е</w:t>
      </w:r>
      <w:r w:rsidRPr="009E62B4">
        <w:rPr>
          <w:rFonts w:ascii="Times New Roman" w:eastAsia="Calibri" w:hAnsi="Times New Roman" w:cs="Times New Roman"/>
          <w:kern w:val="1"/>
          <w:sz w:val="28"/>
          <w:szCs w:val="28"/>
          <w:lang w:val="uk-UA" w:eastAsia="ar-SA"/>
        </w:rPr>
        <w:t xml:space="preserve"> (г. </w:t>
      </w:r>
      <w:proofErr w:type="spellStart"/>
      <w:r w:rsidRPr="009E62B4">
        <w:rPr>
          <w:rFonts w:ascii="Times New Roman" w:eastAsia="Calibri" w:hAnsi="Times New Roman" w:cs="Times New Roman"/>
          <w:kern w:val="1"/>
          <w:sz w:val="28"/>
          <w:szCs w:val="28"/>
          <w:lang w:val="uk-UA" w:eastAsia="ar-SA"/>
        </w:rPr>
        <w:t>Вятка</w:t>
      </w:r>
      <w:proofErr w:type="spellEnd"/>
      <w:r w:rsidRPr="009E62B4">
        <w:rPr>
          <w:rFonts w:ascii="Times New Roman" w:eastAsia="Calibri" w:hAnsi="Times New Roman" w:cs="Times New Roman"/>
          <w:kern w:val="1"/>
          <w:sz w:val="28"/>
          <w:szCs w:val="28"/>
          <w:lang w:val="uk-UA" w:eastAsia="ar-SA"/>
        </w:rPr>
        <w:t xml:space="preserve">, РФ). На </w:t>
      </w:r>
      <w:proofErr w:type="spellStart"/>
      <w:r w:rsidRPr="009E62B4">
        <w:rPr>
          <w:rFonts w:ascii="Times New Roman" w:eastAsia="Calibri" w:hAnsi="Times New Roman" w:cs="Times New Roman"/>
          <w:kern w:val="1"/>
          <w:sz w:val="28"/>
          <w:szCs w:val="28"/>
          <w:lang w:val="uk-UA" w:eastAsia="ar-SA"/>
        </w:rPr>
        <w:t>колеснице</w:t>
      </w:r>
      <w:proofErr w:type="spellEnd"/>
      <w:r w:rsidRPr="009E62B4">
        <w:rPr>
          <w:rFonts w:ascii="Times New Roman" w:eastAsia="Calibri" w:hAnsi="Times New Roman" w:cs="Times New Roman"/>
          <w:kern w:val="1"/>
          <w:sz w:val="28"/>
          <w:szCs w:val="28"/>
          <w:lang w:val="uk-UA" w:eastAsia="ar-SA"/>
        </w:rPr>
        <w:t xml:space="preserve"> перевозили </w:t>
      </w:r>
      <w:proofErr w:type="spellStart"/>
      <w:r w:rsidRPr="009E62B4">
        <w:rPr>
          <w:rFonts w:ascii="Times New Roman" w:eastAsia="Calibri" w:hAnsi="Times New Roman" w:cs="Times New Roman"/>
          <w:kern w:val="1"/>
          <w:sz w:val="28"/>
          <w:szCs w:val="28"/>
          <w:lang w:val="uk-UA" w:eastAsia="ar-SA"/>
        </w:rPr>
        <w:t>главный</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символ</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Олимпийских</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игр</w:t>
      </w:r>
      <w:proofErr w:type="spellEnd"/>
      <w:r w:rsidRPr="009E62B4">
        <w:rPr>
          <w:rFonts w:ascii="Times New Roman" w:eastAsia="Calibri" w:hAnsi="Times New Roman" w:cs="Times New Roman"/>
          <w:kern w:val="1"/>
          <w:sz w:val="28"/>
          <w:szCs w:val="28"/>
          <w:lang w:val="uk-UA" w:eastAsia="ar-SA"/>
        </w:rPr>
        <w:t xml:space="preserve"> — факел. В </w:t>
      </w:r>
      <w:proofErr w:type="spellStart"/>
      <w:r w:rsidRPr="009E62B4">
        <w:rPr>
          <w:rFonts w:ascii="Times New Roman" w:eastAsia="Calibri" w:hAnsi="Times New Roman" w:cs="Times New Roman"/>
          <w:kern w:val="1"/>
          <w:sz w:val="28"/>
          <w:szCs w:val="28"/>
          <w:lang w:val="uk-UA" w:eastAsia="ar-SA"/>
        </w:rPr>
        <w:t>декабре</w:t>
      </w:r>
      <w:proofErr w:type="spellEnd"/>
      <w:r w:rsidRPr="009E62B4">
        <w:rPr>
          <w:rFonts w:ascii="Times New Roman" w:eastAsia="Calibri" w:hAnsi="Times New Roman" w:cs="Times New Roman"/>
          <w:kern w:val="1"/>
          <w:sz w:val="28"/>
          <w:szCs w:val="28"/>
          <w:lang w:val="uk-UA" w:eastAsia="ar-SA"/>
        </w:rPr>
        <w:t xml:space="preserve"> 1980 г. </w:t>
      </w:r>
      <w:r w:rsidRPr="009E62B4">
        <w:rPr>
          <w:rFonts w:ascii="Times New Roman" w:eastAsia="Calibri" w:hAnsi="Times New Roman" w:cs="Times New Roman"/>
          <w:kern w:val="1"/>
          <w:sz w:val="28"/>
          <w:szCs w:val="28"/>
          <w:lang w:eastAsia="ar-SA"/>
        </w:rPr>
        <w:t xml:space="preserve">она была </w:t>
      </w:r>
      <w:proofErr w:type="spellStart"/>
      <w:r w:rsidRPr="009E62B4">
        <w:rPr>
          <w:rFonts w:ascii="Times New Roman" w:eastAsia="Calibri" w:hAnsi="Times New Roman" w:cs="Times New Roman"/>
          <w:kern w:val="1"/>
          <w:sz w:val="28"/>
          <w:szCs w:val="28"/>
          <w:lang w:val="uk-UA" w:eastAsia="ar-SA"/>
        </w:rPr>
        <w:t>бесплатно</w:t>
      </w:r>
      <w:proofErr w:type="spellEnd"/>
      <w:r w:rsidRPr="009E62B4">
        <w:rPr>
          <w:rFonts w:ascii="Times New Roman" w:eastAsia="Calibri" w:hAnsi="Times New Roman" w:cs="Times New Roman"/>
          <w:kern w:val="1"/>
          <w:sz w:val="28"/>
          <w:szCs w:val="28"/>
          <w:lang w:val="uk-UA" w:eastAsia="ar-SA"/>
        </w:rPr>
        <w:t xml:space="preserve"> передана </w:t>
      </w:r>
      <w:proofErr w:type="spellStart"/>
      <w:r w:rsidRPr="009E62B4">
        <w:rPr>
          <w:rFonts w:ascii="Times New Roman" w:eastAsia="Calibri" w:hAnsi="Times New Roman" w:cs="Times New Roman"/>
          <w:kern w:val="1"/>
          <w:sz w:val="28"/>
          <w:szCs w:val="28"/>
          <w:lang w:val="uk-UA" w:eastAsia="ar-SA"/>
        </w:rPr>
        <w:t>Организационным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комитетом</w:t>
      </w:r>
      <w:proofErr w:type="spellEnd"/>
      <w:r w:rsidRPr="009E62B4">
        <w:rPr>
          <w:rFonts w:ascii="Times New Roman" w:eastAsia="Calibri" w:hAnsi="Times New Roman" w:cs="Times New Roman"/>
          <w:kern w:val="1"/>
          <w:sz w:val="28"/>
          <w:szCs w:val="28"/>
          <w:lang w:val="uk-UA" w:eastAsia="ar-SA"/>
        </w:rPr>
        <w:t xml:space="preserve"> ХХІІ </w:t>
      </w:r>
      <w:proofErr w:type="spellStart"/>
      <w:r w:rsidRPr="009E62B4">
        <w:rPr>
          <w:rFonts w:ascii="Times New Roman" w:eastAsia="Calibri" w:hAnsi="Times New Roman" w:cs="Times New Roman"/>
          <w:kern w:val="1"/>
          <w:sz w:val="28"/>
          <w:szCs w:val="28"/>
          <w:lang w:val="uk-UA" w:eastAsia="ar-SA"/>
        </w:rPr>
        <w:t>Олимпийских</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игр</w:t>
      </w:r>
      <w:proofErr w:type="spellEnd"/>
      <w:r w:rsidRPr="009E62B4">
        <w:rPr>
          <w:rFonts w:ascii="Times New Roman" w:eastAsia="Calibri" w:hAnsi="Times New Roman" w:cs="Times New Roman"/>
          <w:kern w:val="1"/>
          <w:sz w:val="28"/>
          <w:szCs w:val="28"/>
          <w:lang w:val="uk-UA" w:eastAsia="ar-SA"/>
        </w:rPr>
        <w:t>.</w:t>
      </w:r>
    </w:p>
    <w:p w:rsidR="009E62B4" w:rsidRDefault="009E62B4" w:rsidP="009E62B4">
      <w:pPr>
        <w:suppressAutoHyphens/>
        <w:spacing w:line="360" w:lineRule="auto"/>
        <w:rPr>
          <w:rFonts w:ascii="Times New Roman" w:eastAsia="Calibri" w:hAnsi="Times New Roman" w:cs="Times New Roman"/>
          <w:kern w:val="1"/>
          <w:sz w:val="28"/>
          <w:szCs w:val="28"/>
          <w:lang w:val="uk-UA" w:eastAsia="ar-SA"/>
        </w:rPr>
      </w:pPr>
      <w:r w:rsidRPr="009E62B4">
        <w:rPr>
          <w:rFonts w:ascii="Times New Roman" w:eastAsia="Calibri" w:hAnsi="Times New Roman" w:cs="Times New Roman"/>
          <w:kern w:val="1"/>
          <w:sz w:val="28"/>
          <w:szCs w:val="28"/>
          <w:lang w:val="uk-UA" w:eastAsia="ar-SA"/>
        </w:rPr>
        <w:t xml:space="preserve">На </w:t>
      </w:r>
      <w:proofErr w:type="spellStart"/>
      <w:r w:rsidRPr="009E62B4">
        <w:rPr>
          <w:rFonts w:ascii="Times New Roman" w:eastAsia="Calibri" w:hAnsi="Times New Roman" w:cs="Times New Roman"/>
          <w:kern w:val="1"/>
          <w:sz w:val="28"/>
          <w:szCs w:val="28"/>
          <w:lang w:val="uk-UA" w:eastAsia="ar-SA"/>
        </w:rPr>
        <w:t>современном</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этапе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деятельности</w:t>
      </w:r>
      <w:proofErr w:type="spellEnd"/>
      <w:r w:rsidRPr="009E62B4">
        <w:rPr>
          <w:rFonts w:ascii="Times New Roman" w:eastAsia="Calibri" w:hAnsi="Times New Roman" w:cs="Times New Roman"/>
          <w:kern w:val="1"/>
          <w:sz w:val="28"/>
          <w:szCs w:val="28"/>
          <w:lang w:val="uk-UA" w:eastAsia="ar-SA"/>
        </w:rPr>
        <w:t xml:space="preserve"> музе</w:t>
      </w:r>
      <w:r w:rsidRPr="009E62B4">
        <w:rPr>
          <w:rFonts w:ascii="Times New Roman" w:eastAsia="Calibri" w:hAnsi="Times New Roman" w:cs="Times New Roman"/>
          <w:kern w:val="1"/>
          <w:sz w:val="28"/>
          <w:szCs w:val="28"/>
          <w:lang w:eastAsia="ar-SA"/>
        </w:rPr>
        <w:t>й</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провод</w:t>
      </w:r>
      <w:r w:rsidRPr="009E62B4">
        <w:rPr>
          <w:rFonts w:ascii="Times New Roman" w:eastAsia="Calibri" w:hAnsi="Times New Roman" w:cs="Times New Roman"/>
          <w:kern w:val="1"/>
          <w:sz w:val="28"/>
          <w:szCs w:val="28"/>
          <w:lang w:eastAsia="ar-SA"/>
        </w:rPr>
        <w:t>ит</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анализ</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атрибуци</w:t>
      </w:r>
      <w:proofErr w:type="spellEnd"/>
      <w:r w:rsidRPr="009E62B4">
        <w:rPr>
          <w:rFonts w:ascii="Times New Roman" w:eastAsia="Calibri" w:hAnsi="Times New Roman" w:cs="Times New Roman"/>
          <w:kern w:val="1"/>
          <w:sz w:val="28"/>
          <w:szCs w:val="28"/>
          <w:lang w:eastAsia="ar-SA"/>
        </w:rPr>
        <w:t>ю</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коллекции</w:t>
      </w:r>
      <w:proofErr w:type="spellEnd"/>
      <w:r w:rsidRPr="009E62B4">
        <w:rPr>
          <w:rFonts w:ascii="Times New Roman" w:eastAsia="Calibri" w:hAnsi="Times New Roman" w:cs="Times New Roman"/>
          <w:kern w:val="1"/>
          <w:sz w:val="28"/>
          <w:szCs w:val="28"/>
          <w:lang w:val="uk-UA" w:eastAsia="ar-SA"/>
        </w:rPr>
        <w:t xml:space="preserve">, </w:t>
      </w:r>
      <w:r w:rsidRPr="009E62B4">
        <w:rPr>
          <w:rFonts w:ascii="Times New Roman" w:eastAsia="Calibri" w:hAnsi="Times New Roman" w:cs="Times New Roman"/>
          <w:kern w:val="1"/>
          <w:sz w:val="28"/>
          <w:szCs w:val="28"/>
          <w:lang w:eastAsia="ar-SA"/>
        </w:rPr>
        <w:t>организует</w:t>
      </w:r>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выставки</w:t>
      </w:r>
      <w:proofErr w:type="spellEnd"/>
      <w:r w:rsidRPr="009E62B4">
        <w:rPr>
          <w:rFonts w:ascii="Times New Roman" w:eastAsia="Calibri" w:hAnsi="Times New Roman" w:cs="Times New Roman"/>
          <w:kern w:val="1"/>
          <w:sz w:val="28"/>
          <w:szCs w:val="28"/>
          <w:lang w:val="uk-UA" w:eastAsia="ar-SA"/>
        </w:rPr>
        <w:t xml:space="preserve"> и </w:t>
      </w:r>
      <w:proofErr w:type="spellStart"/>
      <w:r w:rsidRPr="009E62B4">
        <w:rPr>
          <w:rFonts w:ascii="Times New Roman" w:eastAsia="Calibri" w:hAnsi="Times New Roman" w:cs="Times New Roman"/>
          <w:kern w:val="1"/>
          <w:sz w:val="28"/>
          <w:szCs w:val="28"/>
          <w:lang w:val="uk-UA" w:eastAsia="ar-SA"/>
        </w:rPr>
        <w:t>новые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тематические</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экскурсии</w:t>
      </w:r>
      <w:proofErr w:type="spellEnd"/>
      <w:r w:rsidRPr="009E62B4">
        <w:rPr>
          <w:rFonts w:ascii="Times New Roman" w:eastAsia="Calibri" w:hAnsi="Times New Roman" w:cs="Times New Roman"/>
          <w:kern w:val="1"/>
          <w:sz w:val="28"/>
          <w:szCs w:val="28"/>
          <w:lang w:val="uk-UA" w:eastAsia="ar-SA"/>
        </w:rPr>
        <w:t xml:space="preserve">, </w:t>
      </w:r>
      <w:proofErr w:type="spellStart"/>
      <w:r w:rsidRPr="009E62B4">
        <w:rPr>
          <w:rFonts w:ascii="Times New Roman" w:eastAsia="Calibri" w:hAnsi="Times New Roman" w:cs="Times New Roman"/>
          <w:kern w:val="1"/>
          <w:sz w:val="28"/>
          <w:szCs w:val="28"/>
          <w:lang w:val="uk-UA" w:eastAsia="ar-SA"/>
        </w:rPr>
        <w:t>мастер-классы</w:t>
      </w:r>
      <w:proofErr w:type="spellEnd"/>
      <w:r w:rsidRPr="009E62B4">
        <w:rPr>
          <w:rFonts w:ascii="Times New Roman" w:eastAsia="Calibri" w:hAnsi="Times New Roman" w:cs="Times New Roman"/>
          <w:kern w:val="1"/>
          <w:sz w:val="28"/>
          <w:szCs w:val="28"/>
          <w:lang w:val="uk-UA" w:eastAsia="ar-SA"/>
        </w:rPr>
        <w:t>.</w:t>
      </w:r>
    </w:p>
    <w:p w:rsidR="00F41BAC" w:rsidRDefault="00F41BAC" w:rsidP="009E62B4">
      <w:pPr>
        <w:suppressAutoHyphens/>
        <w:spacing w:line="360" w:lineRule="auto"/>
        <w:rPr>
          <w:rFonts w:ascii="Times New Roman" w:eastAsia="Calibri" w:hAnsi="Times New Roman" w:cs="Times New Roman"/>
          <w:kern w:val="1"/>
          <w:sz w:val="28"/>
          <w:szCs w:val="28"/>
          <w:lang w:val="uk-UA" w:eastAsia="ar-SA"/>
        </w:rPr>
      </w:pPr>
    </w:p>
    <w:p w:rsidR="00F41BAC" w:rsidRPr="00493F56" w:rsidRDefault="00F41BAC" w:rsidP="00F41BAC">
      <w:pPr>
        <w:widowControl w:val="0"/>
        <w:suppressAutoHyphens/>
        <w:spacing w:after="0" w:line="240" w:lineRule="auto"/>
        <w:rPr>
          <w:rFonts w:ascii="Times New Roman" w:eastAsia="SimSun" w:hAnsi="Times New Roman" w:cs="Lucida Sans"/>
          <w:b/>
          <w:kern w:val="1"/>
          <w:sz w:val="24"/>
          <w:szCs w:val="24"/>
          <w:lang w:eastAsia="hi-IN" w:bidi="hi-IN"/>
        </w:rPr>
      </w:pPr>
      <w:r w:rsidRPr="00493F56">
        <w:rPr>
          <w:rFonts w:ascii="Times New Roman" w:eastAsia="Times New Roman" w:hAnsi="Times New Roman" w:cs="Times New Roman"/>
          <w:b/>
          <w:color w:val="000000"/>
          <w:kern w:val="1"/>
          <w:sz w:val="24"/>
          <w:szCs w:val="24"/>
          <w:lang w:eastAsia="hi-IN" w:bidi="hi-IN"/>
        </w:rPr>
        <w:t>Раздел 2. Общие подходы к исследованию и репрезентации коллекций: теория и практика</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Е. В. Минина</w:t>
      </w: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Музейные коллекции в научных исследованиях по истории науки и техники: проблемы и перспективы</w:t>
      </w:r>
    </w:p>
    <w:p w:rsidR="009E62B4" w:rsidRPr="009E62B4" w:rsidRDefault="009E62B4" w:rsidP="009E62B4">
      <w:pPr>
        <w:suppressAutoHyphens/>
        <w:spacing w:after="0" w:line="360" w:lineRule="auto"/>
        <w:rPr>
          <w:rFonts w:ascii="Times New Roman" w:eastAsia="SimSun" w:hAnsi="Times New Roman" w:cs="Times New Roman"/>
          <w:kern w:val="1"/>
          <w:sz w:val="28"/>
          <w:szCs w:val="28"/>
          <w:lang w:eastAsia="ar-SA"/>
        </w:rPr>
      </w:pP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lastRenderedPageBreak/>
        <w:t>Музеи, наряду с архивами и библиотеками, являются важнейшими хранилищами памятников истории материальной и духовной культуры, в том числе и тех, которые отражают историю накопления научно-технических знаний и освоения различных технологий.</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Научные приборы и инструменты, а также предметы техники были представлены в собрании первого в России общедоступного музея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петербургской Кунсткамеры. Различные «технологические пособия» собирались в учебных заведениях, а также в музеях, создаваемых на казенных и частных предприятиях. В 1872 г. в Москве по инициативе </w:t>
      </w:r>
      <w:r w:rsidRPr="009E62B4">
        <w:rPr>
          <w:rFonts w:ascii="Times New Roman" w:eastAsia="SimSun" w:hAnsi="Times New Roman" w:cs="Times New Roman"/>
          <w:kern w:val="1"/>
          <w:sz w:val="28"/>
          <w:szCs w:val="28"/>
          <w:shd w:val="clear" w:color="auto" w:fill="FFFFFF"/>
          <w:lang w:eastAsia="ar-SA"/>
        </w:rPr>
        <w:t>Императорского общества любителей естествознания, антропологии и этнографии</w:t>
      </w:r>
      <w:r w:rsidRPr="009E62B4">
        <w:rPr>
          <w:rFonts w:ascii="Times New Roman" w:eastAsia="SimSun" w:hAnsi="Times New Roman" w:cs="Times New Roman"/>
          <w:kern w:val="1"/>
          <w:sz w:val="28"/>
          <w:szCs w:val="28"/>
          <w:lang w:eastAsia="ar-SA"/>
        </w:rPr>
        <w:t xml:space="preserve"> была проведена Политехническая выставка, экспонаты которой стали основой собрания национального научно-технического Музея прикладных знаний (Политехнического музея). В провинциальных музеях собирались не только коллекции минералов, флоры и </w:t>
      </w:r>
      <w:proofErr w:type="gramStart"/>
      <w:r w:rsidRPr="009E62B4">
        <w:rPr>
          <w:rFonts w:ascii="Times New Roman" w:eastAsia="SimSun" w:hAnsi="Times New Roman" w:cs="Times New Roman"/>
          <w:kern w:val="1"/>
          <w:sz w:val="28"/>
          <w:szCs w:val="28"/>
          <w:lang w:eastAsia="ar-SA"/>
        </w:rPr>
        <w:t>фауны</w:t>
      </w:r>
      <w:proofErr w:type="gramEnd"/>
      <w:r w:rsidRPr="009E62B4">
        <w:rPr>
          <w:rFonts w:ascii="Times New Roman" w:eastAsia="SimSun" w:hAnsi="Times New Roman" w:cs="Times New Roman"/>
          <w:kern w:val="1"/>
          <w:sz w:val="28"/>
          <w:szCs w:val="28"/>
          <w:lang w:eastAsia="ar-SA"/>
        </w:rPr>
        <w:t xml:space="preserve"> и археологические находки, но и предметы, отражающие развитие производства, его техническое оснащение. В 1920–1930-е годы был организован ряд мемориальных музеев (И. М. Сеченова, И. И. Мечникова, В. М. Бехтерева), хранящих не только мемориальные предметы, но и коллекции медицинских инструментов и научных приборов. Были также предприняты попытки создания специализированных музеев истории науки и техники. Послевоенный период ознаменовался формированием музейной сети АН СССР и академий союзных республик, широким движением по созданию ведомственных музеев.</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Таким образом, в музеях различного профиля сегодня накоплено значительное количество предметов, характеризующих развитие различных направлений науки и техники. Однако вплоть до сегодняшнего дня исследования, основанные на изучении музейных коллекций, достаточно редки. Так, за последние 20 лет выявлено шесть диссертационных исследований по специальности «история науки и техники», в той или иной мере использующих музейные коллекции.</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lastRenderedPageBreak/>
        <w:t>Обращаясь к зарубежному опыту в этой области, следует отметить, что в истории науки и техники в середине XX в. стало формироваться самостоятельное направление, связанное с изучением коллекций научных инструментов и приборов. Причем такие исследования не ограничиваются изучением конструкций, истории создания научных инструментов и приборов, а активно используют артефакты, хранящиеся в музеях, как источники в биографических исследованиях, изучении научных коммуникаций, культурологии. Вместе с тем при всем богатстве собраний зарубежных научно-технических музеев хранящиеся там предметы техники (инструменты, оборудование, транспорт) с позиции истории науки и техники практически не исследуются.</w:t>
      </w:r>
    </w:p>
    <w:p w:rsidR="009E62B4" w:rsidRPr="009E62B4" w:rsidRDefault="009E62B4" w:rsidP="009E62B4">
      <w:pPr>
        <w:suppressAutoHyphens/>
        <w:spacing w:after="0"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Как видится, одной из основных причин сложившегося отношения к музейным коллекциям является недостаточная разработка теоретических и методологических вопросов. Это связано с тем, что для истории науки и техники раскрытие информационного потенциала предмета техники не может ограничиваться изучением его функционального назначения (как, например, в археологии). Многомерность информационного потенциала научно-технических музейных коллекций заключается в том, что они не только являются носителями информации о материальной культуре определенной эпохи, но и представляют овеществленное знание человека о законах природы, что требует выработки особых подходов к их изучению.</w:t>
      </w:r>
    </w:p>
    <w:p w:rsidR="009E62B4" w:rsidRPr="009E62B4" w:rsidRDefault="009E62B4" w:rsidP="009E62B4">
      <w:pPr>
        <w:suppressAutoHyphens/>
        <w:spacing w:after="0" w:line="360" w:lineRule="auto"/>
        <w:ind w:firstLine="709"/>
        <w:jc w:val="both"/>
        <w:rPr>
          <w:rFonts w:ascii="Calibri" w:eastAsia="SimSun" w:hAnsi="Calibri" w:cs="Calibri"/>
          <w:kern w:val="1"/>
          <w:sz w:val="28"/>
          <w:szCs w:val="28"/>
          <w:lang w:eastAsia="ar-SA"/>
        </w:rPr>
      </w:pPr>
      <w:r w:rsidRPr="009E62B4">
        <w:rPr>
          <w:rFonts w:ascii="Times New Roman" w:eastAsia="SimSun" w:hAnsi="Times New Roman" w:cs="Times New Roman"/>
          <w:kern w:val="1"/>
          <w:sz w:val="28"/>
          <w:szCs w:val="28"/>
          <w:lang w:eastAsia="ar-SA"/>
        </w:rPr>
        <w:t>В настоящее время внимание историков науки и техники все больше привлекают социальные аспекты, влияние на развитие науки и техники экономических и идеологических факторов, изучение науки и техники как феноменов культуры. Это требует расширения источниковой базы исследований и естественным образом направляет внимание историков науки и техники на музейные коллекции, изучение которых открывает широкие возможности для исследований в области социальной истории техники.</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line="360" w:lineRule="auto"/>
        <w:rPr>
          <w:rFonts w:ascii="Times New Roman" w:eastAsia="Times New Roman" w:hAnsi="Times New Roman" w:cs="Times New Roman"/>
          <w:b/>
          <w:kern w:val="1"/>
          <w:sz w:val="28"/>
          <w:szCs w:val="28"/>
          <w:lang w:eastAsia="ar-SA"/>
        </w:rPr>
      </w:pPr>
      <w:r w:rsidRPr="009E62B4">
        <w:rPr>
          <w:rFonts w:ascii="Times New Roman" w:eastAsia="Times New Roman" w:hAnsi="Times New Roman" w:cs="Times New Roman"/>
          <w:b/>
          <w:color w:val="000000"/>
          <w:kern w:val="1"/>
          <w:sz w:val="28"/>
          <w:szCs w:val="28"/>
          <w:lang w:eastAsia="hi-IN" w:bidi="hi-IN"/>
        </w:rPr>
        <w:t xml:space="preserve">Л. И. </w:t>
      </w:r>
      <w:proofErr w:type="spellStart"/>
      <w:r w:rsidRPr="009E62B4">
        <w:rPr>
          <w:rFonts w:ascii="Times New Roman" w:eastAsia="Times New Roman" w:hAnsi="Times New Roman" w:cs="Times New Roman"/>
          <w:b/>
          <w:color w:val="000000"/>
          <w:kern w:val="1"/>
          <w:sz w:val="28"/>
          <w:szCs w:val="28"/>
          <w:lang w:eastAsia="hi-IN" w:bidi="hi-IN"/>
        </w:rPr>
        <w:t>Золотинкина</w:t>
      </w:r>
      <w:proofErr w:type="spellEnd"/>
      <w:r w:rsidRPr="009E62B4">
        <w:rPr>
          <w:rFonts w:ascii="Times New Roman" w:eastAsia="Times New Roman" w:hAnsi="Times New Roman" w:cs="Times New Roman"/>
          <w:b/>
          <w:color w:val="000000"/>
          <w:kern w:val="1"/>
          <w:sz w:val="28"/>
          <w:szCs w:val="28"/>
          <w:lang w:eastAsia="hi-IN" w:bidi="hi-IN"/>
        </w:rPr>
        <w:t xml:space="preserve">, М. А. </w:t>
      </w:r>
      <w:proofErr w:type="spellStart"/>
      <w:r w:rsidRPr="009E62B4">
        <w:rPr>
          <w:rFonts w:ascii="Times New Roman" w:eastAsia="Times New Roman" w:hAnsi="Times New Roman" w:cs="Times New Roman"/>
          <w:b/>
          <w:color w:val="000000"/>
          <w:kern w:val="1"/>
          <w:sz w:val="28"/>
          <w:szCs w:val="28"/>
          <w:lang w:eastAsia="hi-IN" w:bidi="hi-IN"/>
        </w:rPr>
        <w:t>Партала</w:t>
      </w:r>
      <w:proofErr w:type="spellEnd"/>
    </w:p>
    <w:p w:rsidR="009E62B4" w:rsidRPr="009E62B4" w:rsidRDefault="009E62B4" w:rsidP="009E62B4">
      <w:pPr>
        <w:suppressAutoHyphens/>
        <w:spacing w:line="360" w:lineRule="auto"/>
        <w:rPr>
          <w:rFonts w:ascii="Times New Roman" w:eastAsia="Times New Roman" w:hAnsi="Times New Roman" w:cs="Times New Roman"/>
          <w:b/>
          <w:kern w:val="1"/>
          <w:sz w:val="28"/>
          <w:szCs w:val="28"/>
          <w:lang w:eastAsia="ar-SA"/>
        </w:rPr>
      </w:pPr>
    </w:p>
    <w:p w:rsidR="009E62B4" w:rsidRPr="009E62B4" w:rsidRDefault="009E62B4" w:rsidP="009E62B4">
      <w:pPr>
        <w:suppressAutoHyphens/>
        <w:spacing w:line="360" w:lineRule="auto"/>
        <w:rPr>
          <w:rFonts w:ascii="Times New Roman" w:eastAsia="Times New Roman" w:hAnsi="Times New Roman" w:cs="Times New Roman"/>
          <w:b/>
          <w:kern w:val="1"/>
          <w:sz w:val="28"/>
          <w:szCs w:val="28"/>
          <w:lang w:eastAsia="ar-SA"/>
        </w:rPr>
      </w:pPr>
      <w:r w:rsidRPr="009E62B4">
        <w:rPr>
          <w:rFonts w:ascii="Times New Roman" w:eastAsia="Times New Roman" w:hAnsi="Times New Roman" w:cs="Times New Roman"/>
          <w:b/>
          <w:kern w:val="1"/>
          <w:sz w:val="28"/>
          <w:szCs w:val="28"/>
          <w:lang w:eastAsia="ar-SA"/>
        </w:rPr>
        <w:t>Музейные коллекции как равноправный участник исторического исследования (на примере Мемориального музея А. С. Попова СПб ГЭТУ «ЛЭТИ»)</w:t>
      </w:r>
    </w:p>
    <w:p w:rsidR="009E62B4" w:rsidRPr="009E62B4" w:rsidRDefault="009E62B4" w:rsidP="009E62B4">
      <w:pPr>
        <w:suppressAutoHyphens/>
        <w:spacing w:line="360" w:lineRule="auto"/>
        <w:rPr>
          <w:rFonts w:ascii="Times New Roman" w:eastAsia="Times New Roman" w:hAnsi="Times New Roman" w:cs="Times New Roman"/>
          <w:kern w:val="1"/>
          <w:sz w:val="28"/>
          <w:szCs w:val="28"/>
          <w:lang w:eastAsia="ar-SA"/>
        </w:rPr>
      </w:pPr>
    </w:p>
    <w:p w:rsidR="009E62B4" w:rsidRPr="009E62B4" w:rsidRDefault="009E62B4" w:rsidP="009E62B4">
      <w:pPr>
        <w:suppressAutoHyphens/>
        <w:spacing w:line="360" w:lineRule="auto"/>
        <w:rPr>
          <w:rFonts w:ascii="Times New Roman" w:eastAsia="Times New Roman" w:hAnsi="Times New Roman" w:cs="Times New Roman"/>
          <w:kern w:val="1"/>
          <w:sz w:val="28"/>
          <w:szCs w:val="28"/>
          <w:lang w:eastAsia="ar-SA"/>
        </w:rPr>
      </w:pPr>
      <w:r w:rsidRPr="009E62B4">
        <w:rPr>
          <w:rFonts w:ascii="Times New Roman" w:eastAsia="Times New Roman" w:hAnsi="Times New Roman" w:cs="Times New Roman"/>
          <w:kern w:val="1"/>
          <w:sz w:val="28"/>
          <w:szCs w:val="28"/>
          <w:lang w:eastAsia="ar-SA"/>
        </w:rPr>
        <w:t>В докладе рассмотрены вопросы использования музейных коллекций в научно-исследовательской работе. Показана важность более активного включения музейных фондов в тематику и процесс исторических исследований. Наряду с популяризацией музейных коллекций, повышением их открытости и доступности для исследователей необходимым условием такого включения является всемерная поддержка и поощрение научно-исследовательской работы в музеях, расширение и активизация научных контактов музеев как внутри самого музейного сообщества, так и в рамках исторического сообщества в целом.</w:t>
      </w:r>
    </w:p>
    <w:p w:rsidR="009E62B4" w:rsidRPr="009E62B4" w:rsidRDefault="009E62B4" w:rsidP="009E62B4">
      <w:pPr>
        <w:suppressAutoHyphens/>
        <w:spacing w:after="240" w:line="360" w:lineRule="auto"/>
        <w:rPr>
          <w:rFonts w:ascii="Times New Roman" w:eastAsia="Times New Roman" w:hAnsi="Times New Roman" w:cs="Times New Roman"/>
          <w:kern w:val="1"/>
          <w:sz w:val="28"/>
          <w:szCs w:val="28"/>
          <w:lang w:eastAsia="ar-SA"/>
        </w:rPr>
      </w:pPr>
      <w:r w:rsidRPr="009E62B4">
        <w:rPr>
          <w:rFonts w:ascii="Times New Roman" w:eastAsia="Times New Roman" w:hAnsi="Times New Roman" w:cs="Times New Roman"/>
          <w:kern w:val="1"/>
          <w:sz w:val="28"/>
          <w:szCs w:val="28"/>
          <w:lang w:eastAsia="ar-SA"/>
        </w:rPr>
        <w:t xml:space="preserve">Приведены примеры достижения значимых результатов в исследовании ряда «традиционных» исторических тем и сюжетов начального периода развития радиотехники, прогресс в разработке которых был получен благодаря привлечению новых материалов из фондов Мемориального музея А. С. Попова </w:t>
      </w:r>
      <w:proofErr w:type="spellStart"/>
      <w:r w:rsidRPr="009E62B4">
        <w:rPr>
          <w:rFonts w:ascii="Times New Roman" w:eastAsia="Times New Roman" w:hAnsi="Times New Roman" w:cs="Times New Roman"/>
          <w:kern w:val="1"/>
          <w:sz w:val="28"/>
          <w:szCs w:val="28"/>
          <w:lang w:eastAsia="ar-SA"/>
        </w:rPr>
        <w:t>СПбГЭТУ</w:t>
      </w:r>
      <w:proofErr w:type="spellEnd"/>
      <w:r w:rsidRPr="009E62B4">
        <w:rPr>
          <w:rFonts w:ascii="Times New Roman" w:eastAsia="Times New Roman" w:hAnsi="Times New Roman" w:cs="Times New Roman"/>
          <w:kern w:val="1"/>
          <w:sz w:val="28"/>
          <w:szCs w:val="28"/>
          <w:lang w:eastAsia="ar-SA"/>
        </w:rPr>
        <w:t xml:space="preserve"> «ЛЭТИ». Наиболее показательные результаты связаны с введением в научный оборот коллекции писем «А. С. Попов — Э. </w:t>
      </w:r>
      <w:proofErr w:type="spellStart"/>
      <w:r w:rsidRPr="009E62B4">
        <w:rPr>
          <w:rFonts w:ascii="Times New Roman" w:eastAsia="Times New Roman" w:hAnsi="Times New Roman" w:cs="Times New Roman"/>
          <w:kern w:val="1"/>
          <w:sz w:val="28"/>
          <w:szCs w:val="28"/>
          <w:lang w:eastAsia="ar-SA"/>
        </w:rPr>
        <w:t>Дюкрете</w:t>
      </w:r>
      <w:proofErr w:type="spellEnd"/>
      <w:r w:rsidRPr="009E62B4">
        <w:rPr>
          <w:rFonts w:ascii="Times New Roman" w:eastAsia="Times New Roman" w:hAnsi="Times New Roman" w:cs="Times New Roman"/>
          <w:kern w:val="1"/>
          <w:sz w:val="28"/>
          <w:szCs w:val="28"/>
          <w:lang w:eastAsia="ar-SA"/>
        </w:rPr>
        <w:t xml:space="preserve">», а также фрагментов личной переписки А. С. Попова со своей супругой Р. А. Поповой. Разработка этих документальных коллекций в контексте всей современной историографии начального периода развития радиотехники позволила придать импульс исследованию этих тем. В результате были получены новые научные результаты по таким важным для историков радиотехники темам, как сотрудничество А. С. Попова с Э. </w:t>
      </w:r>
      <w:proofErr w:type="spellStart"/>
      <w:r w:rsidRPr="009E62B4">
        <w:rPr>
          <w:rFonts w:ascii="Times New Roman" w:eastAsia="Times New Roman" w:hAnsi="Times New Roman" w:cs="Times New Roman"/>
          <w:kern w:val="1"/>
          <w:sz w:val="28"/>
          <w:szCs w:val="28"/>
          <w:lang w:eastAsia="ar-SA"/>
        </w:rPr>
        <w:t>Дюкрете</w:t>
      </w:r>
      <w:proofErr w:type="spellEnd"/>
      <w:r w:rsidRPr="009E62B4">
        <w:rPr>
          <w:rFonts w:ascii="Times New Roman" w:eastAsia="Times New Roman" w:hAnsi="Times New Roman" w:cs="Times New Roman"/>
          <w:kern w:val="1"/>
          <w:sz w:val="28"/>
          <w:szCs w:val="28"/>
          <w:lang w:eastAsia="ar-SA"/>
        </w:rPr>
        <w:t xml:space="preserve">, патентная тема и др. В частности, открылись новые страницы истории патентования «телефонного приемника депеш» А. С. Попова за рубежом: выяснилось, что на этот первый в мире </w:t>
      </w:r>
      <w:r w:rsidRPr="009E62B4">
        <w:rPr>
          <w:rFonts w:ascii="Times New Roman" w:eastAsia="Times New Roman" w:hAnsi="Times New Roman" w:cs="Times New Roman"/>
          <w:kern w:val="1"/>
          <w:sz w:val="28"/>
          <w:szCs w:val="28"/>
          <w:lang w:eastAsia="ar-SA"/>
        </w:rPr>
        <w:lastRenderedPageBreak/>
        <w:t xml:space="preserve">детекторный приемник Попов получил иностранные патенты не только в Великобритании и Франции, что было известно ранее, но и в целом ряде других стран. Была уточнена атрибуция изделий фирмы </w:t>
      </w:r>
      <w:proofErr w:type="spellStart"/>
      <w:r w:rsidRPr="009E62B4">
        <w:rPr>
          <w:rFonts w:ascii="Times New Roman" w:eastAsia="Times New Roman" w:hAnsi="Times New Roman" w:cs="Times New Roman"/>
          <w:kern w:val="1"/>
          <w:sz w:val="28"/>
          <w:szCs w:val="28"/>
          <w:lang w:eastAsia="ar-SA"/>
        </w:rPr>
        <w:t>Дюкрете</w:t>
      </w:r>
      <w:proofErr w:type="spellEnd"/>
      <w:r w:rsidRPr="009E62B4">
        <w:rPr>
          <w:rFonts w:ascii="Times New Roman" w:eastAsia="Times New Roman" w:hAnsi="Times New Roman" w:cs="Times New Roman"/>
          <w:kern w:val="1"/>
          <w:sz w:val="28"/>
          <w:szCs w:val="28"/>
          <w:lang w:eastAsia="ar-SA"/>
        </w:rPr>
        <w:t xml:space="preserve"> в приборных коллекциях отечественных музеев. В свою очередь, из писем А. С. Попова к Р. А. Поповой была получена информация, позволившая в итоге документально опровергнуть давнюю версию о мифической встрече Г. Маркони с А. С. Поповым в 1902 г. в Кронштадте на борту итальянского крейсера </w:t>
      </w:r>
      <w:proofErr w:type="spellStart"/>
      <w:r w:rsidRPr="009E62B4">
        <w:rPr>
          <w:rFonts w:ascii="Times New Roman" w:eastAsia="Times New Roman" w:hAnsi="Times New Roman" w:cs="Times New Roman"/>
          <w:kern w:val="1"/>
          <w:sz w:val="28"/>
          <w:szCs w:val="28"/>
          <w:lang w:eastAsia="ar-SA"/>
        </w:rPr>
        <w:t>Carlo</w:t>
      </w:r>
      <w:proofErr w:type="spellEnd"/>
      <w:r w:rsidRPr="009E62B4">
        <w:rPr>
          <w:rFonts w:ascii="Times New Roman" w:eastAsia="Times New Roman" w:hAnsi="Times New Roman" w:cs="Times New Roman"/>
          <w:kern w:val="1"/>
          <w:sz w:val="28"/>
          <w:szCs w:val="28"/>
          <w:lang w:eastAsia="ar-SA"/>
        </w:rPr>
        <w:t xml:space="preserve"> </w:t>
      </w:r>
      <w:proofErr w:type="spellStart"/>
      <w:r w:rsidRPr="009E62B4">
        <w:rPr>
          <w:rFonts w:ascii="Times New Roman" w:eastAsia="Times New Roman" w:hAnsi="Times New Roman" w:cs="Times New Roman"/>
          <w:kern w:val="1"/>
          <w:sz w:val="28"/>
          <w:szCs w:val="28"/>
          <w:lang w:eastAsia="ar-SA"/>
        </w:rPr>
        <w:t>Alberto</w:t>
      </w:r>
      <w:proofErr w:type="spellEnd"/>
      <w:r w:rsidRPr="009E62B4">
        <w:rPr>
          <w:rFonts w:ascii="Times New Roman" w:eastAsia="Times New Roman" w:hAnsi="Times New Roman" w:cs="Times New Roman"/>
          <w:kern w:val="1"/>
          <w:sz w:val="28"/>
          <w:szCs w:val="28"/>
          <w:lang w:eastAsia="ar-SA"/>
        </w:rPr>
        <w:t>. В перспективе можно ожидать и других интересных результатов, полученных в результате комплексной разработки актуальных тем и сюжетов с широким привлечением музейных коллекций.</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val="de-DE" w:eastAsia="ar-SA"/>
        </w:rPr>
      </w:pPr>
      <w:r w:rsidRPr="009E62B4">
        <w:rPr>
          <w:rFonts w:ascii="Times New Roman" w:eastAsia="SimSun" w:hAnsi="Times New Roman" w:cs="Times New Roman"/>
          <w:b/>
          <w:iCs/>
          <w:kern w:val="1"/>
          <w:sz w:val="28"/>
          <w:szCs w:val="28"/>
          <w:lang w:val="de-DE" w:eastAsia="ar-SA"/>
        </w:rPr>
        <w:t>M</w:t>
      </w:r>
      <w:r w:rsidRPr="009E62B4">
        <w:rPr>
          <w:rFonts w:ascii="Times New Roman" w:eastAsia="SimSun" w:hAnsi="Times New Roman" w:cs="Times New Roman"/>
          <w:b/>
          <w:iCs/>
          <w:kern w:val="1"/>
          <w:sz w:val="28"/>
          <w:szCs w:val="28"/>
          <w:lang w:val="en-US" w:eastAsia="ar-SA"/>
        </w:rPr>
        <w:t>.</w:t>
      </w:r>
      <w:r w:rsidRPr="009E62B4">
        <w:rPr>
          <w:rFonts w:ascii="Times New Roman" w:eastAsia="SimSun" w:hAnsi="Times New Roman" w:cs="Times New Roman"/>
          <w:b/>
          <w:iCs/>
          <w:kern w:val="1"/>
          <w:sz w:val="28"/>
          <w:szCs w:val="28"/>
          <w:lang w:val="de-DE" w:eastAsia="ar-SA"/>
        </w:rPr>
        <w:t xml:space="preserve"> Vöhringer</w:t>
      </w:r>
    </w:p>
    <w:p w:rsidR="009E62B4" w:rsidRPr="009E62B4" w:rsidRDefault="009E62B4" w:rsidP="009E62B4">
      <w:pPr>
        <w:suppressAutoHyphens/>
        <w:spacing w:after="0" w:line="360" w:lineRule="auto"/>
        <w:rPr>
          <w:rFonts w:ascii="Times New Roman" w:eastAsia="SimSun" w:hAnsi="Times New Roman" w:cs="Times New Roman"/>
          <w:kern w:val="1"/>
          <w:sz w:val="28"/>
          <w:szCs w:val="28"/>
          <w:lang w:val="de-DE" w:eastAsia="ar-SA"/>
        </w:rPr>
      </w:pPr>
    </w:p>
    <w:p w:rsidR="009E62B4" w:rsidRPr="009E62B4" w:rsidRDefault="009E62B4" w:rsidP="009E62B4">
      <w:pPr>
        <w:suppressAutoHyphens/>
        <w:spacing w:after="0" w:line="360" w:lineRule="auto"/>
        <w:rPr>
          <w:rFonts w:ascii="Times New Roman" w:eastAsia="SimSun" w:hAnsi="Times New Roman" w:cs="Times New Roman"/>
          <w:kern w:val="1"/>
          <w:sz w:val="28"/>
          <w:szCs w:val="28"/>
          <w:lang w:val="en-US" w:eastAsia="ar-SA"/>
        </w:rPr>
      </w:pPr>
      <w:proofErr w:type="spellStart"/>
      <w:r w:rsidRPr="009E62B4">
        <w:rPr>
          <w:rFonts w:ascii="Times New Roman" w:eastAsia="SimSun" w:hAnsi="Times New Roman" w:cs="Times New Roman"/>
          <w:b/>
          <w:bCs/>
          <w:kern w:val="1"/>
          <w:sz w:val="28"/>
          <w:szCs w:val="28"/>
          <w:lang w:val="de-DE" w:eastAsia="ar-SA"/>
        </w:rPr>
        <w:t>Object</w:t>
      </w:r>
      <w:proofErr w:type="spellEnd"/>
      <w:r w:rsidRPr="009E62B4">
        <w:rPr>
          <w:rFonts w:ascii="Times New Roman" w:eastAsia="SimSun" w:hAnsi="Times New Roman" w:cs="Times New Roman"/>
          <w:b/>
          <w:bCs/>
          <w:kern w:val="1"/>
          <w:sz w:val="28"/>
          <w:szCs w:val="28"/>
          <w:lang w:val="de-DE" w:eastAsia="ar-SA"/>
        </w:rPr>
        <w:t xml:space="preserve"> </w:t>
      </w:r>
      <w:proofErr w:type="spellStart"/>
      <w:r w:rsidRPr="009E62B4">
        <w:rPr>
          <w:rFonts w:ascii="Times New Roman" w:eastAsia="SimSun" w:hAnsi="Times New Roman" w:cs="Times New Roman"/>
          <w:b/>
          <w:bCs/>
          <w:kern w:val="1"/>
          <w:sz w:val="28"/>
          <w:szCs w:val="28"/>
          <w:lang w:val="de-DE" w:eastAsia="ar-SA"/>
        </w:rPr>
        <w:t>Competencies</w:t>
      </w:r>
      <w:proofErr w:type="spellEnd"/>
      <w:r w:rsidRPr="009E62B4">
        <w:rPr>
          <w:rFonts w:ascii="Times New Roman" w:eastAsia="SimSun" w:hAnsi="Times New Roman" w:cs="Times New Roman"/>
          <w:b/>
          <w:bCs/>
          <w:kern w:val="1"/>
          <w:sz w:val="28"/>
          <w:szCs w:val="28"/>
          <w:lang w:val="de-DE" w:eastAsia="ar-SA"/>
        </w:rPr>
        <w:t xml:space="preserve">. Teaching </w:t>
      </w:r>
      <w:proofErr w:type="spellStart"/>
      <w:r w:rsidRPr="009E62B4">
        <w:rPr>
          <w:rFonts w:ascii="Times New Roman" w:eastAsia="SimSun" w:hAnsi="Times New Roman" w:cs="Times New Roman"/>
          <w:b/>
          <w:bCs/>
          <w:kern w:val="1"/>
          <w:sz w:val="28"/>
          <w:szCs w:val="28"/>
          <w:lang w:val="de-DE" w:eastAsia="ar-SA"/>
        </w:rPr>
        <w:t>interdisciplinary</w:t>
      </w:r>
      <w:proofErr w:type="spellEnd"/>
      <w:r w:rsidRPr="009E62B4">
        <w:rPr>
          <w:rFonts w:ascii="Times New Roman" w:eastAsia="SimSun" w:hAnsi="Times New Roman" w:cs="Times New Roman"/>
          <w:b/>
          <w:bCs/>
          <w:kern w:val="1"/>
          <w:sz w:val="28"/>
          <w:szCs w:val="28"/>
          <w:lang w:val="de-DE" w:eastAsia="ar-SA"/>
        </w:rPr>
        <w:t xml:space="preserve"> </w:t>
      </w:r>
      <w:proofErr w:type="spellStart"/>
      <w:r w:rsidRPr="009E62B4">
        <w:rPr>
          <w:rFonts w:ascii="Times New Roman" w:eastAsia="SimSun" w:hAnsi="Times New Roman" w:cs="Times New Roman"/>
          <w:b/>
          <w:bCs/>
          <w:kern w:val="1"/>
          <w:sz w:val="28"/>
          <w:szCs w:val="28"/>
          <w:lang w:val="de-DE" w:eastAsia="ar-SA"/>
        </w:rPr>
        <w:t>lessons</w:t>
      </w:r>
      <w:proofErr w:type="spellEnd"/>
      <w:r w:rsidRPr="009E62B4">
        <w:rPr>
          <w:rFonts w:ascii="Times New Roman" w:eastAsia="SimSun" w:hAnsi="Times New Roman" w:cs="Times New Roman"/>
          <w:b/>
          <w:bCs/>
          <w:kern w:val="1"/>
          <w:sz w:val="28"/>
          <w:szCs w:val="28"/>
          <w:lang w:val="de-DE" w:eastAsia="ar-SA"/>
        </w:rPr>
        <w:t xml:space="preserve"> </w:t>
      </w:r>
      <w:proofErr w:type="spellStart"/>
      <w:r w:rsidRPr="009E62B4">
        <w:rPr>
          <w:rFonts w:ascii="Times New Roman" w:eastAsia="SimSun" w:hAnsi="Times New Roman" w:cs="Times New Roman"/>
          <w:b/>
          <w:bCs/>
          <w:kern w:val="1"/>
          <w:sz w:val="28"/>
          <w:szCs w:val="28"/>
          <w:lang w:val="de-DE" w:eastAsia="ar-SA"/>
        </w:rPr>
        <w:t>with</w:t>
      </w:r>
      <w:proofErr w:type="spellEnd"/>
      <w:r w:rsidRPr="009E62B4">
        <w:rPr>
          <w:rFonts w:ascii="Times New Roman" w:eastAsia="SimSun" w:hAnsi="Times New Roman" w:cs="Times New Roman"/>
          <w:b/>
          <w:bCs/>
          <w:kern w:val="1"/>
          <w:sz w:val="28"/>
          <w:szCs w:val="28"/>
          <w:lang w:val="de-DE" w:eastAsia="ar-SA"/>
        </w:rPr>
        <w:t xml:space="preserve"> </w:t>
      </w:r>
      <w:proofErr w:type="spellStart"/>
      <w:r w:rsidRPr="009E62B4">
        <w:rPr>
          <w:rFonts w:ascii="Times New Roman" w:eastAsia="SimSun" w:hAnsi="Times New Roman" w:cs="Times New Roman"/>
          <w:b/>
          <w:bCs/>
          <w:kern w:val="1"/>
          <w:sz w:val="28"/>
          <w:szCs w:val="28"/>
          <w:lang w:val="de-DE" w:eastAsia="ar-SA"/>
        </w:rPr>
        <w:t>museum</w:t>
      </w:r>
      <w:proofErr w:type="spellEnd"/>
      <w:r w:rsidRPr="009E62B4">
        <w:rPr>
          <w:rFonts w:ascii="Times New Roman" w:eastAsia="SimSun" w:hAnsi="Times New Roman" w:cs="Times New Roman"/>
          <w:b/>
          <w:bCs/>
          <w:kern w:val="1"/>
          <w:sz w:val="28"/>
          <w:szCs w:val="28"/>
          <w:lang w:val="de-DE" w:eastAsia="ar-SA"/>
        </w:rPr>
        <w:t xml:space="preserve"> </w:t>
      </w:r>
      <w:proofErr w:type="spellStart"/>
      <w:r w:rsidRPr="009E62B4">
        <w:rPr>
          <w:rFonts w:ascii="Times New Roman" w:eastAsia="SimSun" w:hAnsi="Times New Roman" w:cs="Times New Roman"/>
          <w:b/>
          <w:bCs/>
          <w:kern w:val="1"/>
          <w:sz w:val="28"/>
          <w:szCs w:val="28"/>
          <w:lang w:val="de-DE" w:eastAsia="ar-SA"/>
        </w:rPr>
        <w:t>collections</w:t>
      </w:r>
      <w:proofErr w:type="spellEnd"/>
    </w:p>
    <w:p w:rsidR="009E62B4" w:rsidRPr="009E62B4" w:rsidRDefault="009E62B4" w:rsidP="009E62B4">
      <w:pPr>
        <w:suppressAutoHyphens/>
        <w:spacing w:after="0" w:line="360" w:lineRule="auto"/>
        <w:rPr>
          <w:rFonts w:ascii="Times New Roman" w:eastAsia="SimSun" w:hAnsi="Times New Roman" w:cs="Times New Roman"/>
          <w:kern w:val="1"/>
          <w:sz w:val="28"/>
          <w:szCs w:val="28"/>
          <w:lang w:val="de-DE" w:eastAsia="ar-SA"/>
        </w:rPr>
      </w:pPr>
    </w:p>
    <w:p w:rsidR="009E62B4" w:rsidRPr="009E62B4" w:rsidRDefault="009E62B4" w:rsidP="009E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kern w:val="1"/>
          <w:sz w:val="28"/>
          <w:szCs w:val="28"/>
          <w:lang w:val="en-US" w:eastAsia="ar-SA"/>
        </w:rPr>
      </w:pPr>
      <w:r w:rsidRPr="009E62B4">
        <w:rPr>
          <w:rFonts w:ascii="Times New Roman" w:eastAsia="Times New Roman" w:hAnsi="Times New Roman" w:cs="Times New Roman"/>
          <w:kern w:val="1"/>
          <w:sz w:val="28"/>
          <w:szCs w:val="28"/>
          <w:lang w:val="en" w:eastAsia="ar-SA"/>
        </w:rPr>
        <w:t>In times of advancing digital transformation, knowledge of materials and haptic skills are gaining in importance again and an increasing number of employers expect them from graduates of both the humanities and the natural sciences. At the same time, thinking with materials promises a deeper understanding of the material world which is currently under digital construction – no matter, which discipline make young scholars think.</w:t>
      </w:r>
    </w:p>
    <w:p w:rsidR="009E62B4" w:rsidRPr="009E62B4" w:rsidRDefault="009E62B4" w:rsidP="009E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kern w:val="1"/>
          <w:sz w:val="28"/>
          <w:szCs w:val="28"/>
          <w:lang w:val="en-US" w:eastAsia="ar-SA"/>
        </w:rPr>
      </w:pPr>
      <w:r w:rsidRPr="009E62B4">
        <w:rPr>
          <w:rFonts w:ascii="Times New Roman" w:eastAsia="Times New Roman" w:hAnsi="Times New Roman" w:cs="Times New Roman"/>
          <w:kern w:val="1"/>
          <w:sz w:val="28"/>
          <w:szCs w:val="28"/>
          <w:lang w:val="en" w:eastAsia="ar-SA"/>
        </w:rPr>
        <w:t xml:space="preserve">This interdisciplinarity is already required by the objects we find in the material depots of the University: Instruments, specimens, rocks, </w:t>
      </w:r>
      <w:proofErr w:type="spellStart"/>
      <w:r w:rsidRPr="009E62B4">
        <w:rPr>
          <w:rFonts w:ascii="Times New Roman" w:eastAsia="Times New Roman" w:hAnsi="Times New Roman" w:cs="Times New Roman"/>
          <w:kern w:val="1"/>
          <w:sz w:val="28"/>
          <w:szCs w:val="28"/>
          <w:lang w:val="en" w:eastAsia="ar-SA"/>
        </w:rPr>
        <w:t>ethnographica</w:t>
      </w:r>
      <w:proofErr w:type="spellEnd"/>
      <w:r w:rsidRPr="009E62B4">
        <w:rPr>
          <w:rFonts w:ascii="Times New Roman" w:eastAsia="Times New Roman" w:hAnsi="Times New Roman" w:cs="Times New Roman"/>
          <w:kern w:val="1"/>
          <w:sz w:val="28"/>
          <w:szCs w:val="28"/>
          <w:lang w:val="en" w:eastAsia="ar-SA"/>
        </w:rPr>
        <w:t xml:space="preserve">, models, plaster casts, pictures, pieces of music and films have been collected and studied by technicians, doctors, biologists, ethnographers, geologists and historians. Some of them are less interesting meanwhile, others are persistently crucial. If we understand these objects as co-actors in the development of knowledge, we could also see the </w:t>
      </w:r>
      <w:r w:rsidRPr="009E62B4">
        <w:rPr>
          <w:rFonts w:ascii="Times New Roman" w:eastAsia="Times New Roman" w:hAnsi="Times New Roman" w:cs="Times New Roman"/>
          <w:kern w:val="1"/>
          <w:sz w:val="28"/>
          <w:szCs w:val="28"/>
          <w:lang w:val="en" w:eastAsia="ar-SA"/>
        </w:rPr>
        <w:lastRenderedPageBreak/>
        <w:t>sciences in a new way, embed them in a cultural and material history and comprehend the political interests connected to them.</w:t>
      </w:r>
    </w:p>
    <w:p w:rsidR="009E62B4" w:rsidRPr="009E62B4" w:rsidRDefault="009E62B4" w:rsidP="009E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kern w:val="1"/>
          <w:sz w:val="28"/>
          <w:szCs w:val="28"/>
          <w:lang w:val="en" w:eastAsia="ar-SA"/>
        </w:rPr>
      </w:pPr>
      <w:r w:rsidRPr="009E62B4">
        <w:rPr>
          <w:rFonts w:ascii="Times New Roman" w:eastAsia="Times New Roman" w:hAnsi="Times New Roman" w:cs="Times New Roman"/>
          <w:kern w:val="1"/>
          <w:sz w:val="28"/>
          <w:szCs w:val="28"/>
          <w:lang w:val="en" w:eastAsia="ar-SA"/>
        </w:rPr>
        <w:t>But it is not only the history of science than can be traced anew. We would also like to make the attempt to relate the historical collections to topics of our present. What does the telescope of the 17</w:t>
      </w:r>
      <w:r w:rsidRPr="009E62B4">
        <w:rPr>
          <w:rFonts w:ascii="Times New Roman" w:eastAsia="Times New Roman" w:hAnsi="Times New Roman" w:cs="Times New Roman"/>
          <w:kern w:val="1"/>
          <w:sz w:val="28"/>
          <w:szCs w:val="28"/>
          <w:vertAlign w:val="superscript"/>
          <w:lang w:val="en" w:eastAsia="ar-SA"/>
        </w:rPr>
        <w:t>th</w:t>
      </w:r>
      <w:r w:rsidRPr="009E62B4">
        <w:rPr>
          <w:rFonts w:ascii="Times New Roman" w:eastAsia="Times New Roman" w:hAnsi="Times New Roman" w:cs="Times New Roman"/>
          <w:kern w:val="1"/>
          <w:sz w:val="28"/>
          <w:szCs w:val="28"/>
          <w:lang w:val="en" w:eastAsia="ar-SA"/>
        </w:rPr>
        <w:t xml:space="preserve"> Century have to do with technology today? What can be learned from the relationship between science and art for our understanding of value? What do scientific materials tell us about climate change? What kind of reality do mathematical models depict – especially in times of uncertainty as we experienced it this year during the pandemic?</w:t>
      </w:r>
    </w:p>
    <w:p w:rsidR="009E62B4" w:rsidRPr="009E62B4" w:rsidRDefault="009E62B4" w:rsidP="009E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SimSun" w:hAnsi="Times New Roman" w:cs="Times New Roman"/>
          <w:kern w:val="1"/>
          <w:sz w:val="28"/>
          <w:szCs w:val="28"/>
          <w:lang w:val="en-US" w:eastAsia="ar-SA"/>
        </w:rPr>
      </w:pPr>
      <w:r w:rsidRPr="009E62B4">
        <w:rPr>
          <w:rFonts w:ascii="Times New Roman" w:eastAsia="Times New Roman" w:hAnsi="Times New Roman" w:cs="Times New Roman"/>
          <w:kern w:val="1"/>
          <w:sz w:val="28"/>
          <w:szCs w:val="28"/>
          <w:lang w:val="en" w:eastAsia="ar-SA"/>
        </w:rPr>
        <w:t>In order to reach students across all disciplines and invite them to study materials in interdisciplinary cohorts, the Georg-August-University in Göttingen offers a new certificate program called “Object Competencies”. It is characterized by linking object-based research with the scientific collections of the University and the theories of current material philosophy. It will give the students</w:t>
      </w:r>
      <w:r w:rsidRPr="009E62B4">
        <w:rPr>
          <w:rFonts w:ascii="Times New Roman" w:eastAsia="SimSun" w:hAnsi="Times New Roman" w:cs="Times New Roman"/>
          <w:kern w:val="1"/>
          <w:sz w:val="28"/>
          <w:szCs w:val="28"/>
          <w:lang w:val="en" w:eastAsia="ar-SA"/>
        </w:rPr>
        <w:t xml:space="preserve"> an opportunity to develop current questions in view of the University collections, discuss them with regard to their disciplinary cultures and finally present their findings and conflicts in a public exhibition. </w:t>
      </w:r>
      <w:r w:rsidRPr="009E62B4">
        <w:rPr>
          <w:rFonts w:ascii="Times New Roman" w:eastAsia="Times New Roman" w:hAnsi="Times New Roman" w:cs="Times New Roman"/>
          <w:kern w:val="1"/>
          <w:sz w:val="28"/>
          <w:szCs w:val="28"/>
          <w:lang w:val="en" w:eastAsia="ar-SA"/>
        </w:rPr>
        <w:t>The aim is to bridge the gap between the humanities and the natural sciences with regard to the material challenges of our time.</w:t>
      </w:r>
    </w:p>
    <w:p w:rsidR="009E62B4" w:rsidRDefault="009E62B4" w:rsidP="009E62B4">
      <w:pPr>
        <w:suppressAutoHyphens/>
        <w:spacing w:line="360" w:lineRule="auto"/>
        <w:rPr>
          <w:rFonts w:ascii="Times New Roman" w:eastAsia="Calibri" w:hAnsi="Times New Roman" w:cs="Times New Roman"/>
          <w:kern w:val="1"/>
          <w:sz w:val="28"/>
          <w:szCs w:val="28"/>
          <w:lang w:val="en-US" w:eastAsia="ar-SA"/>
        </w:rPr>
      </w:pPr>
    </w:p>
    <w:p w:rsidR="009E62B4" w:rsidRPr="009E62B4" w:rsidRDefault="009E62B4" w:rsidP="009E62B4">
      <w:pPr>
        <w:spacing w:after="0" w:line="360" w:lineRule="auto"/>
        <w:rPr>
          <w:rFonts w:ascii="Times New Roman" w:eastAsia="Calibri" w:hAnsi="Times New Roman" w:cs="Times New Roman"/>
          <w:b/>
          <w:sz w:val="28"/>
          <w:szCs w:val="28"/>
        </w:rPr>
      </w:pPr>
      <w:r w:rsidRPr="009E62B4">
        <w:rPr>
          <w:rFonts w:ascii="Times New Roman" w:eastAsia="Calibri" w:hAnsi="Times New Roman" w:cs="Times New Roman"/>
          <w:b/>
          <w:sz w:val="28"/>
          <w:szCs w:val="28"/>
        </w:rPr>
        <w:t>И. Б. Хмельницкая</w:t>
      </w:r>
    </w:p>
    <w:p w:rsidR="009E62B4" w:rsidRPr="009E62B4" w:rsidRDefault="009E62B4" w:rsidP="009E62B4">
      <w:pPr>
        <w:spacing w:after="0" w:line="360" w:lineRule="auto"/>
        <w:rPr>
          <w:rFonts w:ascii="Times New Roman" w:eastAsia="Calibri" w:hAnsi="Times New Roman" w:cs="Times New Roman"/>
          <w:sz w:val="28"/>
          <w:szCs w:val="28"/>
        </w:rPr>
      </w:pPr>
    </w:p>
    <w:p w:rsidR="009E62B4" w:rsidRPr="009E62B4" w:rsidRDefault="009E62B4" w:rsidP="009E62B4">
      <w:pPr>
        <w:spacing w:after="0" w:line="360" w:lineRule="auto"/>
        <w:rPr>
          <w:rFonts w:ascii="Times New Roman" w:eastAsia="Calibri" w:hAnsi="Times New Roman" w:cs="Times New Roman"/>
          <w:b/>
          <w:sz w:val="28"/>
          <w:szCs w:val="28"/>
        </w:rPr>
      </w:pPr>
      <w:r w:rsidRPr="009E62B4">
        <w:rPr>
          <w:rFonts w:ascii="Times New Roman" w:eastAsia="Calibri" w:hAnsi="Times New Roman" w:cs="Times New Roman"/>
          <w:b/>
          <w:sz w:val="28"/>
          <w:szCs w:val="28"/>
        </w:rPr>
        <w:t>Принципы STEM в музейных образовательных программах: из опыта научно-технических музеев мира</w:t>
      </w:r>
    </w:p>
    <w:p w:rsidR="009E62B4" w:rsidRPr="009E62B4" w:rsidRDefault="009E62B4" w:rsidP="009E62B4">
      <w:pPr>
        <w:spacing w:after="0" w:line="360" w:lineRule="auto"/>
        <w:rPr>
          <w:rFonts w:ascii="Calibri" w:eastAsia="Calibri" w:hAnsi="Calibri" w:cs="Times New Roman"/>
          <w:sz w:val="28"/>
          <w:szCs w:val="28"/>
        </w:rPr>
      </w:pPr>
    </w:p>
    <w:p w:rsidR="009E62B4" w:rsidRPr="009E62B4" w:rsidRDefault="009E62B4" w:rsidP="009E62B4">
      <w:pPr>
        <w:spacing w:after="0" w:line="360" w:lineRule="auto"/>
        <w:ind w:firstLine="708"/>
        <w:jc w:val="both"/>
        <w:rPr>
          <w:rFonts w:ascii="Times New Roman" w:eastAsia="Calibri" w:hAnsi="Times New Roman" w:cs="Times New Roman"/>
          <w:color w:val="000000"/>
          <w:sz w:val="28"/>
          <w:szCs w:val="28"/>
          <w:shd w:val="clear" w:color="auto" w:fill="FFFFFF"/>
        </w:rPr>
      </w:pPr>
      <w:r w:rsidRPr="009E62B4">
        <w:rPr>
          <w:rFonts w:ascii="Times New Roman" w:eastAsia="Calibri" w:hAnsi="Times New Roman" w:cs="Times New Roman"/>
          <w:color w:val="000000"/>
          <w:sz w:val="28"/>
          <w:szCs w:val="28"/>
          <w:shd w:val="clear" w:color="auto" w:fill="FFFFFF"/>
        </w:rPr>
        <w:t>Доклад посвящен опыту участия Дарвиновского музея в тренинге Международного комитета ИКОМ научно-технических музеев и коллекций (ICOM CIMUSET), его содержанию и форматам взаимодействия Дарвиновского музея с Ассоциацией естественно-научных музеев Китая.</w:t>
      </w:r>
    </w:p>
    <w:p w:rsidR="009E62B4" w:rsidRPr="009E62B4" w:rsidRDefault="009E62B4" w:rsidP="009E62B4">
      <w:pPr>
        <w:spacing w:after="0" w:line="360" w:lineRule="auto"/>
        <w:ind w:firstLine="708"/>
        <w:jc w:val="both"/>
        <w:rPr>
          <w:rFonts w:ascii="Times New Roman" w:eastAsia="Calibri" w:hAnsi="Times New Roman" w:cs="Times New Roman"/>
          <w:color w:val="000000"/>
          <w:sz w:val="28"/>
          <w:szCs w:val="28"/>
          <w:shd w:val="clear" w:color="auto" w:fill="FFFFFF"/>
        </w:rPr>
      </w:pPr>
      <w:r w:rsidRPr="009E62B4">
        <w:rPr>
          <w:rFonts w:ascii="Times New Roman" w:eastAsia="Calibri" w:hAnsi="Times New Roman" w:cs="Times New Roman"/>
          <w:sz w:val="28"/>
          <w:szCs w:val="28"/>
        </w:rPr>
        <w:t xml:space="preserve">Сколько бы ни говорилось о музейных коллекциях, изучении их истории, их обработке и комплектовании, все равно нужно возвращаться к тезису о </w:t>
      </w:r>
      <w:r w:rsidRPr="009E62B4">
        <w:rPr>
          <w:rFonts w:ascii="Times New Roman" w:eastAsia="Calibri" w:hAnsi="Times New Roman" w:cs="Times New Roman"/>
          <w:sz w:val="28"/>
          <w:szCs w:val="28"/>
        </w:rPr>
        <w:lastRenderedPageBreak/>
        <w:t>важности и необходимости популяризации научных знаний с их помощью и на их основе. Музеи прикладных знаний исторически возникали именно с целью просветительства и распространения знаний.</w:t>
      </w:r>
    </w:p>
    <w:p w:rsidR="009E62B4" w:rsidRPr="009E62B4" w:rsidRDefault="009E62B4" w:rsidP="009E62B4">
      <w:pPr>
        <w:spacing w:after="0" w:line="360" w:lineRule="auto"/>
        <w:ind w:firstLine="708"/>
        <w:jc w:val="both"/>
        <w:rPr>
          <w:rFonts w:ascii="Times New Roman" w:eastAsia="Calibri" w:hAnsi="Times New Roman" w:cs="Times New Roman"/>
          <w:sz w:val="28"/>
          <w:szCs w:val="28"/>
        </w:rPr>
      </w:pPr>
      <w:r w:rsidRPr="009E62B4">
        <w:rPr>
          <w:rFonts w:ascii="Times New Roman" w:eastAsia="Calibri" w:hAnsi="Times New Roman" w:cs="Times New Roman"/>
          <w:sz w:val="28"/>
          <w:szCs w:val="28"/>
        </w:rPr>
        <w:t>Формы популяризации научных знаний музейными средствами могут быть разные — постоянная экспозиция, выставки, печатные работы, фестивали и праздники. В последние годы устойчивой тенденцией стало развитие различных форм музейных занятий с детьми.</w:t>
      </w:r>
    </w:p>
    <w:p w:rsidR="009E62B4" w:rsidRPr="009E62B4" w:rsidRDefault="009E62B4" w:rsidP="009E62B4">
      <w:pPr>
        <w:spacing w:after="0" w:line="360" w:lineRule="auto"/>
        <w:ind w:firstLine="708"/>
        <w:jc w:val="both"/>
        <w:rPr>
          <w:rFonts w:ascii="Times New Roman" w:eastAsia="Calibri" w:hAnsi="Times New Roman" w:cs="Times New Roman"/>
          <w:sz w:val="28"/>
          <w:szCs w:val="28"/>
        </w:rPr>
      </w:pPr>
      <w:r w:rsidRPr="009E62B4">
        <w:rPr>
          <w:rFonts w:ascii="Times New Roman" w:eastAsia="Calibri" w:hAnsi="Times New Roman" w:cs="Times New Roman"/>
          <w:sz w:val="28"/>
          <w:szCs w:val="28"/>
        </w:rPr>
        <w:t xml:space="preserve">В </w:t>
      </w:r>
      <w:r w:rsidRPr="009E62B4">
        <w:rPr>
          <w:rFonts w:ascii="Times New Roman" w:eastAsia="Calibri" w:hAnsi="Times New Roman" w:cs="Times New Roman"/>
          <w:color w:val="000000"/>
          <w:sz w:val="28"/>
          <w:szCs w:val="28"/>
        </w:rPr>
        <w:t xml:space="preserve">зарубежной музейной практике научно-техническими музеями сегодня активно внедряется концепция </w:t>
      </w:r>
      <w:r w:rsidRPr="009E62B4">
        <w:rPr>
          <w:rFonts w:ascii="Times New Roman" w:eastAsia="Calibri" w:hAnsi="Times New Roman" w:cs="Times New Roman"/>
          <w:color w:val="000000"/>
          <w:sz w:val="28"/>
          <w:szCs w:val="28"/>
          <w:shd w:val="clear" w:color="auto" w:fill="FFFFFF"/>
        </w:rPr>
        <w:t xml:space="preserve">STEM (аббревиатура английских слов </w:t>
      </w:r>
      <w:r w:rsidRPr="009E62B4">
        <w:rPr>
          <w:rFonts w:ascii="Times New Roman" w:eastAsia="Calibri" w:hAnsi="Times New Roman" w:cs="Times New Roman"/>
          <w:color w:val="000000"/>
          <w:sz w:val="28"/>
          <w:szCs w:val="28"/>
          <w:shd w:val="clear" w:color="auto" w:fill="FFFFFF"/>
          <w:lang w:val="en-US"/>
        </w:rPr>
        <w:t>Science</w:t>
      </w:r>
      <w:r w:rsidRPr="009E62B4">
        <w:rPr>
          <w:rFonts w:ascii="Times New Roman" w:eastAsia="Calibri" w:hAnsi="Times New Roman" w:cs="Times New Roman"/>
          <w:color w:val="000000"/>
          <w:sz w:val="28"/>
          <w:szCs w:val="28"/>
          <w:shd w:val="clear" w:color="auto" w:fill="FFFFFF"/>
        </w:rPr>
        <w:t xml:space="preserve">, </w:t>
      </w:r>
      <w:r w:rsidRPr="009E62B4">
        <w:rPr>
          <w:rFonts w:ascii="Times New Roman" w:eastAsia="Calibri" w:hAnsi="Times New Roman" w:cs="Times New Roman"/>
          <w:color w:val="000000"/>
          <w:sz w:val="28"/>
          <w:szCs w:val="28"/>
          <w:shd w:val="clear" w:color="auto" w:fill="FFFFFF"/>
          <w:lang w:val="en-US"/>
        </w:rPr>
        <w:t>Technologies</w:t>
      </w:r>
      <w:r w:rsidRPr="009E62B4">
        <w:rPr>
          <w:rFonts w:ascii="Times New Roman" w:eastAsia="Calibri" w:hAnsi="Times New Roman" w:cs="Times New Roman"/>
          <w:color w:val="000000"/>
          <w:sz w:val="28"/>
          <w:szCs w:val="28"/>
          <w:shd w:val="clear" w:color="auto" w:fill="FFFFFF"/>
        </w:rPr>
        <w:t xml:space="preserve">, </w:t>
      </w:r>
      <w:r w:rsidRPr="009E62B4">
        <w:rPr>
          <w:rFonts w:ascii="Times New Roman" w:eastAsia="Calibri" w:hAnsi="Times New Roman" w:cs="Times New Roman"/>
          <w:color w:val="000000"/>
          <w:sz w:val="28"/>
          <w:szCs w:val="28"/>
          <w:shd w:val="clear" w:color="auto" w:fill="FFFFFF"/>
          <w:lang w:val="en-US"/>
        </w:rPr>
        <w:t>Engineering</w:t>
      </w:r>
      <w:r w:rsidRPr="009E62B4">
        <w:rPr>
          <w:rFonts w:ascii="Times New Roman" w:eastAsia="Calibri" w:hAnsi="Times New Roman" w:cs="Times New Roman"/>
          <w:color w:val="000000"/>
          <w:sz w:val="28"/>
          <w:szCs w:val="28"/>
          <w:shd w:val="clear" w:color="auto" w:fill="FFFFFF"/>
        </w:rPr>
        <w:t xml:space="preserve">, </w:t>
      </w:r>
      <w:r w:rsidRPr="009E62B4">
        <w:rPr>
          <w:rFonts w:ascii="Times New Roman" w:eastAsia="Calibri" w:hAnsi="Times New Roman" w:cs="Times New Roman"/>
          <w:color w:val="000000"/>
          <w:sz w:val="28"/>
          <w:szCs w:val="28"/>
          <w:shd w:val="clear" w:color="auto" w:fill="FFFFFF"/>
          <w:lang w:val="en-US"/>
        </w:rPr>
        <w:t>Mathematics</w:t>
      </w:r>
      <w:r w:rsidRPr="009E62B4">
        <w:rPr>
          <w:rFonts w:ascii="Times New Roman" w:eastAsia="Calibri" w:hAnsi="Times New Roman" w:cs="Times New Roman"/>
          <w:color w:val="000000"/>
          <w:sz w:val="28"/>
          <w:szCs w:val="28"/>
          <w:shd w:val="clear" w:color="auto" w:fill="FFFFFF"/>
        </w:rPr>
        <w:t xml:space="preserve"> </w:t>
      </w:r>
      <w:r w:rsidRPr="009E62B4">
        <w:rPr>
          <w:rFonts w:ascii="Times New Roman" w:eastAsia="Calibri" w:hAnsi="Times New Roman" w:cs="Times New Roman"/>
          <w:sz w:val="28"/>
          <w:szCs w:val="28"/>
        </w:rPr>
        <w:t xml:space="preserve">— </w:t>
      </w:r>
      <w:r w:rsidRPr="009E62B4">
        <w:rPr>
          <w:rFonts w:ascii="Times New Roman" w:eastAsia="Calibri" w:hAnsi="Times New Roman" w:cs="Times New Roman"/>
          <w:color w:val="000000"/>
          <w:sz w:val="28"/>
          <w:szCs w:val="28"/>
          <w:shd w:val="clear" w:color="auto" w:fill="FFFFFF"/>
        </w:rPr>
        <w:t xml:space="preserve">наука, технологии, инженерное дело, математика). На основе принципа </w:t>
      </w:r>
      <w:r w:rsidRPr="009E62B4">
        <w:rPr>
          <w:rFonts w:ascii="Times New Roman" w:eastAsia="Calibri" w:hAnsi="Times New Roman" w:cs="Times New Roman"/>
          <w:color w:val="000000"/>
          <w:sz w:val="28"/>
          <w:szCs w:val="28"/>
          <w:shd w:val="clear" w:color="auto" w:fill="FFFFFF"/>
          <w:lang w:val="en-US"/>
        </w:rPr>
        <w:t>STEM</w:t>
      </w:r>
      <w:r w:rsidRPr="009E62B4">
        <w:rPr>
          <w:rFonts w:ascii="Times New Roman" w:eastAsia="Calibri" w:hAnsi="Times New Roman" w:cs="Times New Roman"/>
          <w:color w:val="000000"/>
          <w:sz w:val="28"/>
          <w:szCs w:val="28"/>
          <w:shd w:val="clear" w:color="auto" w:fill="FFFFFF"/>
        </w:rPr>
        <w:t xml:space="preserve"> разрабатываются различные формы музейных активностей и форматы коммуникации с различными типами аудитории.</w:t>
      </w:r>
    </w:p>
    <w:p w:rsidR="009E62B4" w:rsidRPr="009E62B4" w:rsidRDefault="009E62B4" w:rsidP="009E62B4">
      <w:pPr>
        <w:spacing w:after="0" w:line="360" w:lineRule="auto"/>
        <w:ind w:firstLine="708"/>
        <w:jc w:val="both"/>
        <w:rPr>
          <w:rFonts w:ascii="Times New Roman" w:eastAsia="Calibri" w:hAnsi="Times New Roman" w:cs="Times New Roman"/>
          <w:color w:val="000000"/>
          <w:sz w:val="28"/>
          <w:szCs w:val="28"/>
          <w:shd w:val="clear" w:color="auto" w:fill="FFFFFF"/>
        </w:rPr>
      </w:pPr>
      <w:r w:rsidRPr="009E62B4">
        <w:rPr>
          <w:rFonts w:ascii="Times New Roman" w:eastAsia="Calibri" w:hAnsi="Times New Roman" w:cs="Times New Roman"/>
          <w:color w:val="000000"/>
          <w:sz w:val="28"/>
          <w:szCs w:val="28"/>
          <w:shd w:val="clear" w:color="auto" w:fill="FFFFFF"/>
        </w:rPr>
        <w:t>В ноябре 2019 г. Международный комитет ИКОМ научно-технических музеев и коллекций (ICOM CIMUSET) совместно с Китайским научно-техническим музеем в Пекине провели международный обучающий воркшоп по повышению квалификации для сотрудников музеев и центров науки со всего мира. Тренинг был посвящен применению концепции STEM в музейных программах. Дарвиновский музей принимал участие в этом тренинге. Музей как председатель Ассоциации естественно-исторических музеев России сотрудничает с китайской Ассоциацией естественно-научных музеев. В 2017 г. было подписано соглашение о совместном долгосрочном сотрудничестве. Именно от данной Ассоциации и поступило приглашение принять участие в тренинге.</w:t>
      </w:r>
    </w:p>
    <w:p w:rsidR="009E62B4" w:rsidRPr="009E62B4" w:rsidRDefault="009E62B4" w:rsidP="009E62B4">
      <w:pPr>
        <w:spacing w:after="0" w:line="360" w:lineRule="auto"/>
        <w:ind w:firstLine="708"/>
        <w:jc w:val="both"/>
        <w:rPr>
          <w:rFonts w:ascii="Times New Roman" w:eastAsia="Calibri" w:hAnsi="Times New Roman" w:cs="Times New Roman"/>
          <w:color w:val="000000"/>
          <w:sz w:val="28"/>
          <w:szCs w:val="28"/>
          <w:shd w:val="clear" w:color="auto" w:fill="FFFFFF"/>
        </w:rPr>
      </w:pPr>
      <w:r w:rsidRPr="009E62B4">
        <w:rPr>
          <w:rFonts w:ascii="Times New Roman" w:eastAsia="Calibri" w:hAnsi="Times New Roman" w:cs="Times New Roman"/>
          <w:color w:val="000000"/>
          <w:sz w:val="28"/>
          <w:szCs w:val="28"/>
          <w:shd w:val="clear" w:color="auto" w:fill="FFFFFF"/>
        </w:rPr>
        <w:t xml:space="preserve">В Китае в Ассоциацию входят и научно-технические музеи. Сегодня эта страна переживает бум строительства научно-технических музеев и центров, естественно-научных музеев. По данным на 2019 г., их было 244. Проводятся различные международные тренинги, как вышеупомянутый, симпозиумы и форумы, посвященные распространению научной грамотности и роли научных музеев в этом процессе. Научная грамотность </w:t>
      </w:r>
      <w:r w:rsidRPr="009E62B4">
        <w:rPr>
          <w:rFonts w:ascii="Times New Roman" w:eastAsia="Calibri" w:hAnsi="Times New Roman" w:cs="Times New Roman"/>
          <w:sz w:val="28"/>
          <w:szCs w:val="28"/>
        </w:rPr>
        <w:t>—</w:t>
      </w:r>
      <w:r w:rsidRPr="009E62B4">
        <w:rPr>
          <w:rFonts w:ascii="Times New Roman" w:eastAsia="Calibri" w:hAnsi="Times New Roman" w:cs="Times New Roman"/>
          <w:color w:val="000000"/>
          <w:sz w:val="28"/>
          <w:szCs w:val="28"/>
          <w:shd w:val="clear" w:color="auto" w:fill="FFFFFF"/>
        </w:rPr>
        <w:t xml:space="preserve"> основа для развития </w:t>
      </w:r>
      <w:r w:rsidRPr="009E62B4">
        <w:rPr>
          <w:rFonts w:ascii="Times New Roman" w:eastAsia="Calibri" w:hAnsi="Times New Roman" w:cs="Times New Roman"/>
          <w:color w:val="000000"/>
          <w:sz w:val="28"/>
          <w:szCs w:val="28"/>
          <w:shd w:val="clear" w:color="auto" w:fill="FFFFFF"/>
        </w:rPr>
        <w:lastRenderedPageBreak/>
        <w:t xml:space="preserve">человечества в </w:t>
      </w:r>
      <w:r w:rsidRPr="009E62B4">
        <w:rPr>
          <w:rFonts w:ascii="Times New Roman" w:eastAsia="Calibri" w:hAnsi="Times New Roman" w:cs="Times New Roman"/>
          <w:color w:val="000000"/>
          <w:sz w:val="28"/>
          <w:szCs w:val="28"/>
          <w:shd w:val="clear" w:color="auto" w:fill="FFFFFF"/>
          <w:lang w:val="en-US"/>
        </w:rPr>
        <w:t>XXI</w:t>
      </w:r>
      <w:r w:rsidRPr="009E62B4">
        <w:rPr>
          <w:rFonts w:ascii="Times New Roman" w:eastAsia="Calibri" w:hAnsi="Times New Roman" w:cs="Times New Roman"/>
          <w:color w:val="000000"/>
          <w:sz w:val="28"/>
          <w:szCs w:val="28"/>
          <w:shd w:val="clear" w:color="auto" w:fill="FFFFFF"/>
        </w:rPr>
        <w:t xml:space="preserve"> в. И музейному образовательному пространству, где знакомство с наукой может проходить в интерактивной и доступной форме на основе концепции </w:t>
      </w:r>
      <w:r w:rsidRPr="009E62B4">
        <w:rPr>
          <w:rFonts w:ascii="Times New Roman" w:eastAsia="Calibri" w:hAnsi="Times New Roman" w:cs="Times New Roman"/>
          <w:color w:val="000000"/>
          <w:sz w:val="28"/>
          <w:szCs w:val="28"/>
          <w:shd w:val="clear" w:color="auto" w:fill="FFFFFF"/>
          <w:lang w:val="en-US"/>
        </w:rPr>
        <w:t>STEM</w:t>
      </w:r>
      <w:r w:rsidRPr="009E62B4">
        <w:rPr>
          <w:rFonts w:ascii="Times New Roman" w:eastAsia="Calibri" w:hAnsi="Times New Roman" w:cs="Times New Roman"/>
          <w:color w:val="000000"/>
          <w:sz w:val="28"/>
          <w:szCs w:val="28"/>
          <w:shd w:val="clear" w:color="auto" w:fill="FFFFFF"/>
        </w:rPr>
        <w:t>, отводится ведущая роль.</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line="360" w:lineRule="auto"/>
        <w:ind w:firstLine="709"/>
        <w:jc w:val="both"/>
        <w:rPr>
          <w:rFonts w:ascii="Times New Roman" w:eastAsia="SimSun" w:hAnsi="Times New Roman" w:cs="Times New Roman"/>
          <w:b/>
          <w:kern w:val="1"/>
          <w:sz w:val="28"/>
          <w:szCs w:val="28"/>
          <w:lang w:eastAsia="ar-SA"/>
        </w:rPr>
      </w:pPr>
      <w:r w:rsidRPr="009E62B4">
        <w:rPr>
          <w:rFonts w:ascii="Times New Roman" w:eastAsia="Times New Roman" w:hAnsi="Times New Roman" w:cs="Times New Roman"/>
          <w:b/>
          <w:iCs/>
          <w:color w:val="000000"/>
          <w:kern w:val="1"/>
          <w:sz w:val="28"/>
          <w:szCs w:val="28"/>
          <w:lang w:eastAsia="hi-IN" w:bidi="hi-IN"/>
        </w:rPr>
        <w:t>М. Ю.</w:t>
      </w:r>
      <w:r w:rsidRPr="009E62B4">
        <w:rPr>
          <w:rFonts w:ascii="Times New Roman" w:eastAsia="Times New Roman" w:hAnsi="Times New Roman" w:cs="Times New Roman"/>
          <w:iCs/>
          <w:color w:val="000000"/>
          <w:kern w:val="1"/>
          <w:sz w:val="28"/>
          <w:szCs w:val="28"/>
          <w:lang w:eastAsia="hi-IN" w:bidi="hi-IN"/>
        </w:rPr>
        <w:t xml:space="preserve"> </w:t>
      </w:r>
      <w:r w:rsidRPr="009E62B4">
        <w:rPr>
          <w:rFonts w:ascii="Times New Roman" w:eastAsia="Times New Roman" w:hAnsi="Times New Roman" w:cs="Times New Roman"/>
          <w:b/>
          <w:iCs/>
          <w:color w:val="000000"/>
          <w:kern w:val="1"/>
          <w:sz w:val="28"/>
          <w:szCs w:val="28"/>
          <w:lang w:eastAsia="hi-IN" w:bidi="hi-IN"/>
        </w:rPr>
        <w:t>Федорова</w:t>
      </w:r>
    </w:p>
    <w:p w:rsidR="009E62B4" w:rsidRPr="009E62B4" w:rsidRDefault="009E62B4" w:rsidP="009E62B4">
      <w:pPr>
        <w:suppressAutoHyphens/>
        <w:spacing w:line="360" w:lineRule="auto"/>
        <w:ind w:firstLine="709"/>
        <w:jc w:val="both"/>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Обращение к художественным текстам как объяснительный прием при работе с музейными коллекциями (на примере естественно-научных коллекций МАЭ РАН (Кунсткамеры)</w:t>
      </w:r>
    </w:p>
    <w:p w:rsidR="009E62B4" w:rsidRPr="009E62B4" w:rsidRDefault="009E62B4" w:rsidP="009E62B4">
      <w:pPr>
        <w:suppressAutoHyphens/>
        <w:spacing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Естественно-научные коллекции МАЭ РАН (Кунсткамеры) неизменно привлекают внимание посетителей. Экспонаты, демонстрирующие нормальное и аномальное строение человека и животных, вызывают многочисленные вопросы публики. Их можно разделить на две категории: требующие в ответ 1) фактов и 2) объяснений. Все они могут быть разными по тематике, но сложность работы с вопросами второй категории заключается в том, что ответ предполагает реконструкцию социокультурных реалий прошлого, сделанную быстро и в доступной форме. Для этого представляется возможным использовать широко известные художественные тексты. В данном исследовании темы, связанные со здоровьем и болезнью, нормой и патологией, статусом врачей и других специалистов в области медицины, рассматриваются сквозь призму русской классической литературы.</w:t>
      </w:r>
    </w:p>
    <w:p w:rsidR="009E62B4" w:rsidRPr="009E62B4" w:rsidRDefault="009E62B4" w:rsidP="009E62B4">
      <w:pPr>
        <w:suppressAutoHyphens/>
        <w:spacing w:line="360" w:lineRule="auto"/>
        <w:ind w:firstLine="709"/>
        <w:jc w:val="both"/>
        <w:rPr>
          <w:rFonts w:ascii="Times New Roman" w:eastAsia="SimSun" w:hAnsi="Times New Roman" w:cs="Times New Roman"/>
          <w:kern w:val="1"/>
          <w:sz w:val="28"/>
          <w:szCs w:val="28"/>
          <w:lang w:eastAsia="th-TH" w:bidi="th-TH"/>
        </w:rPr>
      </w:pPr>
      <w:r w:rsidRPr="009E62B4">
        <w:rPr>
          <w:rFonts w:ascii="Times New Roman" w:eastAsia="SimSun" w:hAnsi="Times New Roman" w:cs="Times New Roman"/>
          <w:kern w:val="1"/>
          <w:sz w:val="28"/>
          <w:szCs w:val="28"/>
          <w:lang w:eastAsia="ar-SA"/>
        </w:rPr>
        <w:t xml:space="preserve">Пристальное чтение художественных текстов делает возможным описание идей и практик, характерных для повседневности </w:t>
      </w:r>
      <w:r w:rsidRPr="009E62B4">
        <w:rPr>
          <w:rFonts w:ascii="Times New Roman" w:eastAsia="SimSun" w:hAnsi="Times New Roman" w:cs="Times New Roman"/>
          <w:kern w:val="1"/>
          <w:sz w:val="28"/>
          <w:szCs w:val="28"/>
          <w:lang w:val="en-GB" w:eastAsia="th-TH" w:bidi="th-TH"/>
        </w:rPr>
        <w:t>XIX</w:t>
      </w:r>
      <w:r w:rsidRPr="009E62B4">
        <w:rPr>
          <w:rFonts w:ascii="Times New Roman" w:eastAsia="SimSun" w:hAnsi="Times New Roman" w:cs="Times New Roman"/>
          <w:kern w:val="1"/>
          <w:sz w:val="28"/>
          <w:szCs w:val="28"/>
          <w:lang w:eastAsia="th-TH" w:bidi="th-TH"/>
        </w:rPr>
        <w:t xml:space="preserve"> в. Обращение к специальным исследованиям по истории медицины и медицинской антропологии, а также к данным статистики позволяет оценить, насколько они были типичны для своего времени.</w:t>
      </w:r>
    </w:p>
    <w:p w:rsidR="009E62B4" w:rsidRPr="009E62B4" w:rsidRDefault="009E62B4" w:rsidP="009E62B4">
      <w:pPr>
        <w:suppressAutoHyphens/>
        <w:spacing w:line="360" w:lineRule="auto"/>
        <w:ind w:firstLine="709"/>
        <w:jc w:val="both"/>
        <w:rPr>
          <w:rFonts w:ascii="Times New Roman" w:eastAsia="SimSun" w:hAnsi="Times New Roman" w:cs="Times New Roman"/>
          <w:kern w:val="1"/>
          <w:sz w:val="28"/>
          <w:szCs w:val="28"/>
          <w:lang w:eastAsia="th-TH" w:bidi="th-TH"/>
        </w:rPr>
      </w:pPr>
      <w:r w:rsidRPr="009E62B4">
        <w:rPr>
          <w:rFonts w:ascii="Times New Roman" w:eastAsia="SimSun" w:hAnsi="Times New Roman" w:cs="Times New Roman"/>
          <w:kern w:val="1"/>
          <w:sz w:val="28"/>
          <w:szCs w:val="28"/>
          <w:lang w:eastAsia="th-TH" w:bidi="th-TH"/>
        </w:rPr>
        <w:t xml:space="preserve">Для анализа были выбраны произведения Л. Н. Толстого («Анна Каренина») и Ф. М. Достоевского («Идиот», «Братья Карамазовы») как ярко </w:t>
      </w:r>
      <w:r w:rsidRPr="009E62B4">
        <w:rPr>
          <w:rFonts w:ascii="Times New Roman" w:eastAsia="SimSun" w:hAnsi="Times New Roman" w:cs="Times New Roman"/>
          <w:kern w:val="1"/>
          <w:sz w:val="28"/>
          <w:szCs w:val="28"/>
          <w:lang w:eastAsia="th-TH" w:bidi="th-TH"/>
        </w:rPr>
        <w:lastRenderedPageBreak/>
        <w:t xml:space="preserve">характеризующие городской и усадебный быт </w:t>
      </w:r>
      <w:r w:rsidRPr="009E62B4">
        <w:rPr>
          <w:rFonts w:ascii="Times New Roman" w:eastAsia="SimSun" w:hAnsi="Times New Roman" w:cs="Times New Roman"/>
          <w:kern w:val="1"/>
          <w:sz w:val="28"/>
          <w:szCs w:val="28"/>
          <w:lang w:val="en-GB" w:eastAsia="th-TH" w:bidi="th-TH"/>
        </w:rPr>
        <w:t>XIX</w:t>
      </w:r>
      <w:r w:rsidRPr="009E62B4">
        <w:rPr>
          <w:rFonts w:ascii="Times New Roman" w:eastAsia="SimSun" w:hAnsi="Times New Roman" w:cs="Times New Roman"/>
          <w:kern w:val="1"/>
          <w:sz w:val="28"/>
          <w:szCs w:val="28"/>
          <w:lang w:eastAsia="th-TH" w:bidi="th-TH"/>
        </w:rPr>
        <w:t xml:space="preserve"> в., а также хорошо известные широкой публике. Все названные романы неоднократно экранизировались.</w:t>
      </w:r>
    </w:p>
    <w:p w:rsidR="009E62B4" w:rsidRPr="009E62B4" w:rsidRDefault="009E62B4" w:rsidP="009E62B4">
      <w:pPr>
        <w:suppressAutoHyphens/>
        <w:spacing w:line="360" w:lineRule="auto"/>
        <w:ind w:firstLine="709"/>
        <w:jc w:val="both"/>
        <w:rPr>
          <w:rFonts w:ascii="Times New Roman" w:eastAsia="SimSun" w:hAnsi="Times New Roman" w:cs="Times New Roman"/>
          <w:kern w:val="1"/>
          <w:sz w:val="28"/>
          <w:szCs w:val="28"/>
          <w:lang w:eastAsia="th-TH" w:bidi="th-TH"/>
        </w:rPr>
      </w:pPr>
      <w:r w:rsidRPr="009E62B4">
        <w:rPr>
          <w:rFonts w:ascii="Times New Roman" w:eastAsia="SimSun" w:hAnsi="Times New Roman" w:cs="Times New Roman"/>
          <w:kern w:val="1"/>
          <w:sz w:val="28"/>
          <w:szCs w:val="28"/>
          <w:lang w:eastAsia="th-TH" w:bidi="th-TH"/>
        </w:rPr>
        <w:t xml:space="preserve">В двух произведениях </w:t>
      </w:r>
      <w:r w:rsidRPr="009E62B4">
        <w:rPr>
          <w:rFonts w:ascii="Times New Roman" w:eastAsia="SimSun" w:hAnsi="Times New Roman" w:cs="Times New Roman"/>
          <w:kern w:val="1"/>
          <w:sz w:val="28"/>
          <w:szCs w:val="28"/>
          <w:lang w:eastAsia="ar-SA"/>
        </w:rPr>
        <w:t>—</w:t>
      </w:r>
      <w:r w:rsidRPr="009E62B4">
        <w:rPr>
          <w:rFonts w:ascii="Times New Roman" w:eastAsia="SimSun" w:hAnsi="Times New Roman" w:cs="Times New Roman"/>
          <w:kern w:val="1"/>
          <w:sz w:val="28"/>
          <w:szCs w:val="28"/>
          <w:lang w:eastAsia="th-TH" w:bidi="th-TH"/>
        </w:rPr>
        <w:t xml:space="preserve"> «Идиот» и «Братья Карамазовы» </w:t>
      </w:r>
      <w:r w:rsidRPr="009E62B4">
        <w:rPr>
          <w:rFonts w:ascii="Times New Roman" w:eastAsia="SimSun" w:hAnsi="Times New Roman" w:cs="Times New Roman"/>
          <w:kern w:val="1"/>
          <w:sz w:val="28"/>
          <w:szCs w:val="28"/>
          <w:lang w:eastAsia="ar-SA"/>
        </w:rPr>
        <w:t>—</w:t>
      </w:r>
      <w:r w:rsidRPr="009E62B4">
        <w:rPr>
          <w:rFonts w:ascii="Times New Roman" w:eastAsia="SimSun" w:hAnsi="Times New Roman" w:cs="Times New Roman"/>
          <w:kern w:val="1"/>
          <w:sz w:val="28"/>
          <w:szCs w:val="28"/>
          <w:lang w:eastAsia="th-TH" w:bidi="th-TH"/>
        </w:rPr>
        <w:t xml:space="preserve"> болезнь героев является сюжетообразующим фактором. Второстепенные персонажи и сюжетные линии рассматриваемых произведений также дают обширный материал для изучения образов больных и докторов, представление о масштабах и причинах детской смертности, в целом о случайностях и опасностях, которые могут иметь роковые последствия как для детей, так и для взрослых. Периферийность «медицинских» сюжетов и в то же время насыщенность произведений ими позволяют предположить, что в реальной жизни они существовали примерно в тех же формах, что были описаны в художественных текстах.</w:t>
      </w:r>
    </w:p>
    <w:p w:rsidR="009E62B4" w:rsidRPr="009E62B4" w:rsidRDefault="009E62B4" w:rsidP="009E62B4">
      <w:pPr>
        <w:suppressAutoHyphens/>
        <w:spacing w:line="360" w:lineRule="auto"/>
        <w:ind w:firstLine="709"/>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th-TH" w:bidi="th-TH"/>
        </w:rPr>
        <w:t>Планируется дальнейшее изучение «медицинских» тем в русской классической литературе. Его результатом может стать научно-популярная книга, которая откроет для читателя возможность глубже понимать художественные тексты и рассматривать их не только как произведения искусства, но и как документы, характеризующие эпоху.</w:t>
      </w:r>
    </w:p>
    <w:p w:rsidR="00F41BAC" w:rsidRDefault="00F41BAC" w:rsidP="00F41BAC">
      <w:pPr>
        <w:widowControl w:val="0"/>
        <w:suppressAutoHyphens/>
        <w:spacing w:after="0" w:line="240" w:lineRule="auto"/>
        <w:rPr>
          <w:rFonts w:ascii="Times New Roman" w:eastAsia="Times New Roman" w:hAnsi="Times New Roman" w:cs="Times New Roman"/>
          <w:b/>
          <w:color w:val="000000"/>
          <w:kern w:val="1"/>
          <w:sz w:val="24"/>
          <w:szCs w:val="24"/>
          <w:lang w:eastAsia="hi-IN" w:bidi="hi-IN"/>
        </w:rPr>
      </w:pPr>
    </w:p>
    <w:p w:rsidR="00F41BAC" w:rsidRPr="00493F56" w:rsidRDefault="00F41BAC" w:rsidP="00F41BAC">
      <w:pPr>
        <w:widowControl w:val="0"/>
        <w:suppressAutoHyphens/>
        <w:spacing w:after="0" w:line="240" w:lineRule="auto"/>
        <w:rPr>
          <w:rFonts w:ascii="Times New Roman" w:eastAsia="SimSun" w:hAnsi="Times New Roman" w:cs="Lucida Sans"/>
          <w:b/>
          <w:kern w:val="1"/>
          <w:sz w:val="24"/>
          <w:szCs w:val="24"/>
          <w:lang w:eastAsia="hi-IN" w:bidi="hi-IN"/>
        </w:rPr>
      </w:pPr>
      <w:r w:rsidRPr="00493F56">
        <w:rPr>
          <w:rFonts w:ascii="Times New Roman" w:eastAsia="Times New Roman" w:hAnsi="Times New Roman" w:cs="Times New Roman"/>
          <w:b/>
          <w:color w:val="000000"/>
          <w:kern w:val="1"/>
          <w:sz w:val="24"/>
          <w:szCs w:val="24"/>
          <w:lang w:eastAsia="hi-IN" w:bidi="hi-IN"/>
        </w:rPr>
        <w:t xml:space="preserve">Раздел 3. Музей, наука, общество: формы и результаты взаимодействия </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К. А. Голиков</w:t>
      </w: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p>
    <w:p w:rsidR="009E62B4" w:rsidRPr="009E62B4" w:rsidRDefault="009E62B4" w:rsidP="009E62B4">
      <w:pPr>
        <w:suppressAutoHyphens/>
        <w:spacing w:after="0" w:line="360" w:lineRule="auto"/>
        <w:rPr>
          <w:rFonts w:ascii="Times New Roman" w:eastAsia="SimSun" w:hAnsi="Times New Roman" w:cs="Times New Roman"/>
          <w:b/>
          <w:kern w:val="1"/>
          <w:sz w:val="28"/>
          <w:szCs w:val="28"/>
          <w:lang w:eastAsia="ar-SA"/>
        </w:rPr>
      </w:pPr>
      <w:r w:rsidRPr="009E62B4">
        <w:rPr>
          <w:rFonts w:ascii="Times New Roman" w:eastAsia="SimSun" w:hAnsi="Times New Roman" w:cs="Times New Roman"/>
          <w:b/>
          <w:kern w:val="1"/>
          <w:sz w:val="28"/>
          <w:szCs w:val="28"/>
          <w:lang w:eastAsia="ar-SA"/>
        </w:rPr>
        <w:t xml:space="preserve">Становление и развитие коллекций Ботанического сада Московского университета </w:t>
      </w:r>
      <w:r w:rsidRPr="009E62B4">
        <w:rPr>
          <w:rFonts w:ascii="Times New Roman" w:eastAsia="Times New Roman" w:hAnsi="Times New Roman" w:cs="Calibri"/>
          <w:b/>
          <w:color w:val="000000"/>
          <w:kern w:val="1"/>
          <w:sz w:val="28"/>
          <w:szCs w:val="28"/>
          <w:lang w:eastAsia="hi-IN" w:bidi="hi-IN"/>
        </w:rPr>
        <w:t xml:space="preserve">в </w:t>
      </w:r>
      <w:r w:rsidRPr="009E62B4">
        <w:rPr>
          <w:rFonts w:ascii="Times New Roman" w:eastAsia="SimSun" w:hAnsi="Times New Roman" w:cs="Times New Roman"/>
          <w:b/>
          <w:kern w:val="1"/>
          <w:sz w:val="28"/>
          <w:szCs w:val="28"/>
          <w:lang w:val="en-US" w:eastAsia="ar-SA"/>
        </w:rPr>
        <w:t>XVIII</w:t>
      </w:r>
      <w:r w:rsidRPr="009E62B4">
        <w:rPr>
          <w:rFonts w:ascii="Times New Roman" w:eastAsia="SimSun" w:hAnsi="Times New Roman" w:cs="Times New Roman"/>
          <w:b/>
          <w:kern w:val="1"/>
          <w:sz w:val="28"/>
          <w:szCs w:val="28"/>
          <w:lang w:eastAsia="ar-SA"/>
        </w:rPr>
        <w:t>–</w:t>
      </w:r>
      <w:r w:rsidRPr="009E62B4">
        <w:rPr>
          <w:rFonts w:ascii="Times New Roman" w:eastAsia="SimSun" w:hAnsi="Times New Roman" w:cs="Times New Roman"/>
          <w:b/>
          <w:kern w:val="1"/>
          <w:sz w:val="28"/>
          <w:szCs w:val="28"/>
          <w:lang w:val="en-US" w:eastAsia="ar-SA"/>
        </w:rPr>
        <w:t>XXI</w:t>
      </w:r>
      <w:r w:rsidRPr="009E62B4">
        <w:rPr>
          <w:rFonts w:ascii="Times New Roman" w:eastAsia="SimSun" w:hAnsi="Times New Roman" w:cs="Times New Roman"/>
          <w:b/>
          <w:kern w:val="1"/>
          <w:sz w:val="28"/>
          <w:szCs w:val="28"/>
          <w:lang w:eastAsia="ar-SA"/>
        </w:rPr>
        <w:t xml:space="preserve"> вв.</w:t>
      </w:r>
    </w:p>
    <w:p w:rsidR="009E62B4" w:rsidRPr="009E62B4" w:rsidRDefault="009E62B4" w:rsidP="009E62B4">
      <w:pPr>
        <w:suppressAutoHyphens/>
        <w:spacing w:after="0" w:line="360" w:lineRule="auto"/>
        <w:rPr>
          <w:rFonts w:ascii="Times New Roman" w:eastAsia="SimSun" w:hAnsi="Times New Roman" w:cs="Times New Roman"/>
          <w:kern w:val="1"/>
          <w:sz w:val="28"/>
          <w:szCs w:val="28"/>
          <w:lang w:eastAsia="ar-SA"/>
        </w:rPr>
      </w:pPr>
    </w:p>
    <w:p w:rsidR="009E62B4" w:rsidRPr="009E62B4" w:rsidRDefault="009E62B4" w:rsidP="009E62B4">
      <w:pPr>
        <w:suppressAutoHyphens/>
        <w:spacing w:after="0" w:line="360" w:lineRule="auto"/>
        <w:ind w:firstLine="567"/>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В 2020 г. исполняется 265 лет со дня основания Московского университета и 215 лет с момента вхождения в его состав Ботанического сада. </w:t>
      </w:r>
      <w:r w:rsidRPr="009E62B4">
        <w:rPr>
          <w:rFonts w:ascii="Times New Roman" w:eastAsia="Calibri" w:hAnsi="Times New Roman" w:cs="Times New Roman"/>
          <w:kern w:val="1"/>
          <w:sz w:val="28"/>
          <w:szCs w:val="28"/>
          <w:lang w:eastAsia="ar-SA"/>
        </w:rPr>
        <w:t xml:space="preserve">Сегодня Сад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eastAsia="ar-SA"/>
        </w:rPr>
        <w:t xml:space="preserve">учебная и научно-исследовательская база биологического факультета МГУ им. </w:t>
      </w:r>
      <w:r w:rsidRPr="009E62B4">
        <w:rPr>
          <w:rFonts w:ascii="Times New Roman" w:eastAsia="Calibri" w:hAnsi="Times New Roman" w:cs="Times New Roman"/>
          <w:kern w:val="1"/>
          <w:sz w:val="28"/>
          <w:szCs w:val="28"/>
          <w:lang w:eastAsia="ar-SA"/>
        </w:rPr>
        <w:lastRenderedPageBreak/>
        <w:t xml:space="preserve">М. В. Ломоносова, расположенная на двух территориях: основной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eastAsia="ar-SA"/>
        </w:rPr>
        <w:t xml:space="preserve">на Воробьевых горах (площадью более 30 га) и исторической </w:t>
      </w:r>
      <w:r w:rsidRPr="009E62B4">
        <w:rPr>
          <w:rFonts w:ascii="Times New Roman" w:eastAsia="SimSun" w:hAnsi="Times New Roman" w:cs="Calibri"/>
          <w:kern w:val="1"/>
          <w:sz w:val="28"/>
          <w:szCs w:val="28"/>
          <w:lang w:eastAsia="ar-SA"/>
        </w:rPr>
        <w:t xml:space="preserve">— </w:t>
      </w:r>
      <w:r w:rsidRPr="009E62B4">
        <w:rPr>
          <w:rFonts w:ascii="Times New Roman" w:eastAsia="Calibri" w:hAnsi="Times New Roman" w:cs="Times New Roman"/>
          <w:kern w:val="1"/>
          <w:sz w:val="28"/>
          <w:szCs w:val="28"/>
          <w:lang w:eastAsia="ar-SA"/>
        </w:rPr>
        <w:t>в филиале на проспекте Мира (более 6 га), являющейся памятником истории и культуры Москвы.</w:t>
      </w:r>
    </w:p>
    <w:p w:rsidR="009E62B4" w:rsidRPr="009E62B4" w:rsidRDefault="009E62B4" w:rsidP="009E62B4">
      <w:pPr>
        <w:suppressAutoHyphens/>
        <w:spacing w:after="0" w:line="360" w:lineRule="auto"/>
        <w:ind w:firstLine="567"/>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Более чем трехвековая история Сада неразрывно связана с историей страны. Он возник на базе «Московского аптекарского огорода» </w:t>
      </w:r>
      <w:r w:rsidRPr="009E62B4">
        <w:rPr>
          <w:rFonts w:ascii="Times New Roman" w:eastAsia="Calibri" w:hAnsi="Times New Roman" w:cs="Times New Roman"/>
          <w:kern w:val="1"/>
          <w:sz w:val="28"/>
          <w:szCs w:val="28"/>
          <w:lang w:eastAsia="ar-SA"/>
        </w:rPr>
        <w:t xml:space="preserve">с сугубо прикладными функциями, </w:t>
      </w:r>
      <w:r w:rsidRPr="009E62B4">
        <w:rPr>
          <w:rFonts w:ascii="Times New Roman" w:eastAsia="SimSun" w:hAnsi="Times New Roman" w:cs="Times New Roman"/>
          <w:kern w:val="1"/>
          <w:sz w:val="28"/>
          <w:szCs w:val="28"/>
          <w:lang w:eastAsia="ar-SA"/>
        </w:rPr>
        <w:t xml:space="preserve">заложенного в 1706 г. как вспомогательное медицинское учреждение Главной городской аптеки. Впоследствии он стал ботаническим садом Медико-хирургического училища (с 1798 г.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Медико-хирургической академии).</w:t>
      </w:r>
    </w:p>
    <w:p w:rsidR="009E62B4" w:rsidRPr="009E62B4" w:rsidRDefault="009E62B4" w:rsidP="009E62B4">
      <w:pPr>
        <w:suppressAutoHyphens/>
        <w:spacing w:after="0" w:line="360" w:lineRule="auto"/>
        <w:ind w:firstLine="567"/>
        <w:jc w:val="both"/>
        <w:rPr>
          <w:rFonts w:ascii="Times New Roman" w:eastAsia="Calibri"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В</w:t>
      </w:r>
      <w:r w:rsidRPr="009E62B4">
        <w:rPr>
          <w:rFonts w:ascii="Times New Roman" w:eastAsia="Calibri" w:hAnsi="Times New Roman" w:cs="Times New Roman"/>
          <w:kern w:val="1"/>
          <w:sz w:val="28"/>
          <w:szCs w:val="28"/>
          <w:lang w:eastAsia="ar-SA"/>
        </w:rPr>
        <w:t xml:space="preserve"> 1805 г. Сад был приобретен Московским университетом по</w:t>
      </w:r>
      <w:r w:rsidRPr="009E62B4">
        <w:rPr>
          <w:rFonts w:ascii="Times New Roman" w:eastAsia="SimSun" w:hAnsi="Times New Roman" w:cs="Times New Roman"/>
          <w:kern w:val="1"/>
          <w:sz w:val="28"/>
          <w:szCs w:val="28"/>
          <w:lang w:eastAsia="ar-SA"/>
        </w:rPr>
        <w:t xml:space="preserve"> инициативе Г.-Ф. Гофмана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основателя московской ботанической школы, первого главы кафедры ботаники и первого директора Сада, реорганизовавшего его по образцу современных европейских ботанико-медицинских коллекций. </w:t>
      </w:r>
      <w:r w:rsidRPr="009E62B4">
        <w:rPr>
          <w:rFonts w:ascii="Times New Roman" w:eastAsia="Calibri" w:hAnsi="Times New Roman" w:cs="Times New Roman"/>
          <w:kern w:val="1"/>
          <w:sz w:val="28"/>
          <w:szCs w:val="28"/>
          <w:lang w:eastAsia="ar-SA"/>
        </w:rPr>
        <w:t xml:space="preserve">В каталоге Сада, изданном в начале XIX в., числилось более 3500 наименований (из них собственно лекарственных растений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eastAsia="ar-SA"/>
        </w:rPr>
        <w:t>менее ста видов).</w:t>
      </w:r>
    </w:p>
    <w:p w:rsidR="009E62B4" w:rsidRPr="009E62B4" w:rsidRDefault="009E62B4" w:rsidP="009E62B4">
      <w:pPr>
        <w:suppressAutoHyphens/>
        <w:spacing w:after="0" w:line="360" w:lineRule="auto"/>
        <w:ind w:firstLine="567"/>
        <w:jc w:val="both"/>
        <w:rPr>
          <w:rFonts w:ascii="Times New Roman" w:eastAsia="Calibri" w:hAnsi="Times New Roman" w:cs="Times New Roman"/>
          <w:kern w:val="1"/>
          <w:sz w:val="28"/>
          <w:szCs w:val="28"/>
          <w:lang w:eastAsia="ar-SA"/>
        </w:rPr>
      </w:pPr>
      <w:r w:rsidRPr="009E62B4">
        <w:rPr>
          <w:rFonts w:ascii="Times New Roman" w:eastAsia="Calibri" w:hAnsi="Times New Roman" w:cs="Times New Roman"/>
          <w:kern w:val="1"/>
          <w:sz w:val="28"/>
          <w:szCs w:val="28"/>
          <w:lang w:eastAsia="ar-SA"/>
        </w:rPr>
        <w:t>Значительные коллекции, восстановленные п</w:t>
      </w:r>
      <w:r w:rsidRPr="009E62B4">
        <w:rPr>
          <w:rFonts w:ascii="Times New Roman" w:eastAsia="SimSun" w:hAnsi="Times New Roman" w:cs="Times New Roman"/>
          <w:kern w:val="1"/>
          <w:sz w:val="28"/>
          <w:szCs w:val="28"/>
          <w:lang w:eastAsia="ar-SA"/>
        </w:rPr>
        <w:t xml:space="preserve">осле Отечественной войны 1812 г., </w:t>
      </w:r>
      <w:r w:rsidRPr="009E62B4">
        <w:rPr>
          <w:rFonts w:ascii="Times New Roman" w:eastAsia="Calibri" w:hAnsi="Times New Roman" w:cs="Times New Roman"/>
          <w:kern w:val="1"/>
          <w:sz w:val="28"/>
          <w:szCs w:val="28"/>
          <w:lang w:eastAsia="ar-SA"/>
        </w:rPr>
        <w:t>позволяли проводить комплексные исследования как ботанического, так и более широкого биологического профиля</w:t>
      </w:r>
      <w:r w:rsidRPr="009E62B4">
        <w:rPr>
          <w:rFonts w:ascii="Times New Roman" w:eastAsia="SimSun" w:hAnsi="Times New Roman" w:cs="Times New Roman"/>
          <w:kern w:val="1"/>
          <w:sz w:val="28"/>
          <w:szCs w:val="28"/>
          <w:lang w:eastAsia="ar-SA"/>
        </w:rPr>
        <w:t xml:space="preserve">: если в 1826 г. насчитывалось 2500 растений, то в 1854 г.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уже более 7 тыс.</w:t>
      </w:r>
      <w:r w:rsidRPr="009E62B4">
        <w:rPr>
          <w:rFonts w:ascii="Times New Roman" w:eastAsia="Calibri" w:hAnsi="Times New Roman" w:cs="Times New Roman"/>
          <w:kern w:val="1"/>
          <w:sz w:val="28"/>
          <w:szCs w:val="28"/>
          <w:lang w:eastAsia="ar-SA"/>
        </w:rPr>
        <w:t xml:space="preserve"> С</w:t>
      </w:r>
      <w:r w:rsidRPr="009E62B4">
        <w:rPr>
          <w:rFonts w:ascii="Times New Roman" w:eastAsia="SimSun" w:hAnsi="Times New Roman" w:cs="Times New Roman"/>
          <w:kern w:val="1"/>
          <w:sz w:val="28"/>
          <w:szCs w:val="28"/>
          <w:lang w:eastAsia="ar-SA"/>
        </w:rPr>
        <w:t>о</w:t>
      </w:r>
      <w:r w:rsidRPr="009E62B4">
        <w:rPr>
          <w:rFonts w:ascii="Times New Roman" w:eastAsia="Calibri" w:hAnsi="Times New Roman" w:cs="Times New Roman"/>
          <w:kern w:val="1"/>
          <w:sz w:val="28"/>
          <w:szCs w:val="28"/>
          <w:lang w:eastAsia="ar-SA"/>
        </w:rPr>
        <w:t xml:space="preserve"> второй половины XIX в. складывается научная школа Ботанического сада. Под руководством профессора И. Н. Горожанкина в последней четверти XIX в. были перестроены старые и сооружены новые оранжереи, открыта исследовательская лаборатория по образцу лучших ботанических лабораторий Европы, в которой разместились библиотека и университетский гербарий. Была учреждена должность ученого хранителя гербария. Пополнению гербария способствовали экспедиции лаборатории Ботанического сада</w:t>
      </w:r>
      <w:r w:rsidRPr="009E62B4">
        <w:rPr>
          <w:rFonts w:ascii="Times New Roman" w:eastAsia="SimSun" w:hAnsi="Times New Roman" w:cs="Calibri"/>
          <w:kern w:val="1"/>
          <w:sz w:val="28"/>
          <w:szCs w:val="28"/>
          <w:lang w:eastAsia="ar-SA"/>
        </w:rPr>
        <w:t xml:space="preserve">. </w:t>
      </w:r>
      <w:r w:rsidRPr="009E62B4">
        <w:rPr>
          <w:rFonts w:ascii="Times New Roman" w:eastAsia="SimSun" w:hAnsi="Times New Roman" w:cs="Times New Roman"/>
          <w:kern w:val="1"/>
          <w:sz w:val="28"/>
          <w:szCs w:val="28"/>
          <w:lang w:eastAsia="ar-SA"/>
        </w:rPr>
        <w:t>К началу XX в. коллекционный фонд растений Сада насчитывал более 5000 видов и разновидностей, в том числе свыше 2000 оранжерейных.</w:t>
      </w:r>
    </w:p>
    <w:p w:rsidR="009E62B4" w:rsidRPr="009E62B4" w:rsidRDefault="009E62B4" w:rsidP="009E62B4">
      <w:pPr>
        <w:suppressAutoHyphens/>
        <w:spacing w:after="0" w:line="360" w:lineRule="auto"/>
        <w:ind w:firstLine="567"/>
        <w:jc w:val="both"/>
        <w:rPr>
          <w:rFonts w:ascii="Times New Roman" w:eastAsia="SimSun" w:hAnsi="Times New Roman" w:cs="Times New Roman"/>
          <w:kern w:val="1"/>
          <w:sz w:val="28"/>
          <w:szCs w:val="28"/>
          <w:lang w:eastAsia="ar-SA"/>
        </w:rPr>
      </w:pPr>
      <w:r w:rsidRPr="009E62B4">
        <w:rPr>
          <w:rFonts w:ascii="Times New Roman" w:eastAsia="Calibri" w:hAnsi="Times New Roman" w:cs="Times New Roman"/>
          <w:kern w:val="1"/>
          <w:sz w:val="28"/>
          <w:szCs w:val="28"/>
          <w:lang w:eastAsia="ar-SA"/>
        </w:rPr>
        <w:lastRenderedPageBreak/>
        <w:t xml:space="preserve">В 1937 г. Ботанический сад МГУ был выделен в самостоятельное учреждение, с 1938 г. финансируемое из госбюджета. К этому времени в коллекции было 3500 видов, а с учетом разновидностей и сортов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eastAsia="ar-SA"/>
        </w:rPr>
        <w:t>около 5000. В конце 1930-х годов Сад являлся вторым в СССР по богатству коллекций.</w:t>
      </w:r>
      <w:r w:rsidRPr="009E62B4">
        <w:rPr>
          <w:rFonts w:ascii="Times New Roman" w:eastAsia="SimSun" w:hAnsi="Times New Roman" w:cs="Times New Roman"/>
          <w:kern w:val="1"/>
          <w:sz w:val="28"/>
          <w:szCs w:val="28"/>
          <w:lang w:eastAsia="ar-SA"/>
        </w:rPr>
        <w:t xml:space="preserve"> </w:t>
      </w:r>
      <w:r w:rsidRPr="009E62B4">
        <w:rPr>
          <w:rFonts w:ascii="Times New Roman" w:eastAsia="Calibri" w:hAnsi="Times New Roman" w:cs="Times New Roman"/>
          <w:kern w:val="1"/>
          <w:sz w:val="28"/>
          <w:szCs w:val="28"/>
          <w:lang w:eastAsia="ar-SA"/>
        </w:rPr>
        <w:t>В контексте строительства комплекса новых зданий МГУ территория Сада на Ленинских (Воробьевых) горах с 1 января 1954 г. является основной, а «Аптекарский огород» на проспекте Мира стал филиалом Сада</w:t>
      </w:r>
      <w:r w:rsidRPr="009E62B4">
        <w:rPr>
          <w:rFonts w:ascii="Times New Roman" w:eastAsia="SimSun" w:hAnsi="Times New Roman" w:cs="Times New Roman"/>
          <w:kern w:val="1"/>
          <w:sz w:val="28"/>
          <w:szCs w:val="28"/>
          <w:lang w:eastAsia="ar-SA"/>
        </w:rPr>
        <w:t>. На новой территории на значительно большей площади были воспроизведены все основные экспозиции и коллекции открытого грунта. Таким образом, в</w:t>
      </w:r>
      <w:r w:rsidRPr="009E62B4">
        <w:rPr>
          <w:rFonts w:ascii="Times New Roman" w:eastAsia="Calibri" w:hAnsi="Times New Roman" w:cs="Times New Roman"/>
          <w:kern w:val="1"/>
          <w:sz w:val="28"/>
          <w:szCs w:val="28"/>
          <w:lang w:eastAsia="ar-SA"/>
        </w:rPr>
        <w:t xml:space="preserve"> середине XX в. Сад становится современным учебно-образовательным, научно-исследовательским и культурно-просветительским центром.</w:t>
      </w:r>
    </w:p>
    <w:p w:rsidR="009E62B4" w:rsidRPr="009E62B4" w:rsidRDefault="009E62B4" w:rsidP="009E62B4">
      <w:pPr>
        <w:suppressAutoHyphens/>
        <w:spacing w:after="0" w:line="360" w:lineRule="auto"/>
        <w:ind w:firstLine="567"/>
        <w:jc w:val="both"/>
        <w:rPr>
          <w:rFonts w:ascii="Times New Roman" w:eastAsia="SimSun" w:hAnsi="Times New Roman" w:cs="Times New Roman"/>
          <w:kern w:val="1"/>
          <w:sz w:val="28"/>
          <w:szCs w:val="28"/>
          <w:lang w:eastAsia="ar-SA"/>
        </w:rPr>
      </w:pPr>
      <w:r w:rsidRPr="009E62B4">
        <w:rPr>
          <w:rFonts w:ascii="Times New Roman" w:eastAsia="SimSun" w:hAnsi="Times New Roman" w:cs="Times New Roman"/>
          <w:kern w:val="1"/>
          <w:sz w:val="28"/>
          <w:szCs w:val="28"/>
          <w:lang w:eastAsia="ar-SA"/>
        </w:rPr>
        <w:t xml:space="preserve">К последней трети ХХ в. объем коллекционного фонда включал около 8000 видов, сортов и форм, из них более 5000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на новой территории на Ленинских горах и более 2500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в филиале (около 1000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в открытом грунте и более 1500 </w:t>
      </w:r>
      <w:r w:rsidRPr="009E62B4">
        <w:rPr>
          <w:rFonts w:ascii="Times New Roman" w:eastAsia="SimSun" w:hAnsi="Times New Roman" w:cs="Calibri"/>
          <w:kern w:val="1"/>
          <w:sz w:val="28"/>
          <w:szCs w:val="28"/>
          <w:lang w:eastAsia="ar-SA"/>
        </w:rPr>
        <w:t>—</w:t>
      </w:r>
      <w:r w:rsidRPr="009E62B4">
        <w:rPr>
          <w:rFonts w:ascii="Times New Roman" w:eastAsia="SimSun" w:hAnsi="Times New Roman" w:cs="Times New Roman"/>
          <w:kern w:val="1"/>
          <w:sz w:val="28"/>
          <w:szCs w:val="28"/>
          <w:lang w:eastAsia="ar-SA"/>
        </w:rPr>
        <w:t xml:space="preserve"> в закрытом). В </w:t>
      </w:r>
      <w:r w:rsidRPr="009E62B4">
        <w:rPr>
          <w:rFonts w:ascii="Times New Roman" w:eastAsia="SimSun" w:hAnsi="Times New Roman" w:cs="Times New Roman"/>
          <w:kern w:val="1"/>
          <w:sz w:val="28"/>
          <w:szCs w:val="28"/>
          <w:lang w:val="en-US" w:eastAsia="ar-SA"/>
        </w:rPr>
        <w:t>XXI</w:t>
      </w:r>
      <w:r w:rsidRPr="009E62B4">
        <w:rPr>
          <w:rFonts w:ascii="Times New Roman" w:eastAsia="SimSun" w:hAnsi="Times New Roman" w:cs="Times New Roman"/>
          <w:kern w:val="1"/>
          <w:sz w:val="28"/>
          <w:szCs w:val="28"/>
          <w:lang w:eastAsia="ar-SA"/>
        </w:rPr>
        <w:t xml:space="preserve"> в. коллекционные фонды декоративных растений открытого грунта Ботанического сада насчитывали более 1500 видов, сортов и форм.</w:t>
      </w:r>
    </w:p>
    <w:p w:rsidR="009E62B4" w:rsidRPr="009E62B4" w:rsidRDefault="009E62B4" w:rsidP="009E62B4">
      <w:pPr>
        <w:suppressAutoHyphens/>
        <w:spacing w:after="0" w:line="360" w:lineRule="auto"/>
        <w:ind w:firstLine="567"/>
        <w:jc w:val="both"/>
        <w:rPr>
          <w:rFonts w:ascii="Calibri" w:eastAsia="SimSun" w:hAnsi="Calibri" w:cs="Calibri"/>
          <w:kern w:val="1"/>
          <w:lang w:eastAsia="ar-SA"/>
        </w:rPr>
      </w:pPr>
      <w:r w:rsidRPr="009E62B4">
        <w:rPr>
          <w:rFonts w:ascii="Times New Roman" w:eastAsia="SimSun" w:hAnsi="Times New Roman" w:cs="Times New Roman"/>
          <w:kern w:val="1"/>
          <w:sz w:val="28"/>
          <w:szCs w:val="28"/>
          <w:lang w:eastAsia="ar-SA"/>
        </w:rPr>
        <w:t>Таким образом, Ботанический сад Московского университета, имея богатую историю и располагая обширным коллекционным фондом, разнообразным по формированию, объему и структуре и представленным в уникальных экспозициях, диверсифицированных по принципам организации, может использоваться в качестве базы проведения фундаментальных и прикладных научных исследований.</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9E62B4">
      <w:pPr>
        <w:suppressAutoHyphens/>
        <w:spacing w:after="0" w:line="360" w:lineRule="auto"/>
        <w:rPr>
          <w:rFonts w:ascii="Times New Roman" w:eastAsia="Times New Roman" w:hAnsi="Times New Roman" w:cs="Times New Roman"/>
          <w:b/>
          <w:kern w:val="1"/>
          <w:sz w:val="28"/>
          <w:szCs w:val="28"/>
          <w:lang w:eastAsia="ar-SA"/>
        </w:rPr>
      </w:pPr>
      <w:r w:rsidRPr="009E62B4">
        <w:rPr>
          <w:rFonts w:ascii="Times New Roman" w:eastAsia="Times New Roman" w:hAnsi="Times New Roman" w:cs="Times New Roman"/>
          <w:b/>
          <w:kern w:val="1"/>
          <w:sz w:val="28"/>
          <w:szCs w:val="28"/>
          <w:lang w:eastAsia="ar-SA"/>
        </w:rPr>
        <w:t>С. С. Илизаров</w:t>
      </w:r>
    </w:p>
    <w:p w:rsidR="009E62B4" w:rsidRPr="009E62B4" w:rsidRDefault="009E62B4" w:rsidP="009E62B4">
      <w:pPr>
        <w:suppressAutoHyphens/>
        <w:spacing w:after="0" w:line="360" w:lineRule="auto"/>
        <w:ind w:left="567"/>
        <w:rPr>
          <w:rFonts w:ascii="Times New Roman" w:eastAsia="Times New Roman" w:hAnsi="Times New Roman" w:cs="Times New Roman"/>
          <w:b/>
          <w:kern w:val="1"/>
          <w:sz w:val="28"/>
          <w:szCs w:val="28"/>
          <w:lang w:eastAsia="ar-SA"/>
        </w:rPr>
      </w:pPr>
    </w:p>
    <w:p w:rsidR="009E62B4" w:rsidRPr="009E62B4" w:rsidRDefault="009E62B4" w:rsidP="009E62B4">
      <w:pPr>
        <w:suppressAutoHyphens/>
        <w:spacing w:after="0" w:line="360" w:lineRule="auto"/>
        <w:jc w:val="both"/>
        <w:rPr>
          <w:rFonts w:ascii="Times New Roman" w:eastAsia="Times New Roman" w:hAnsi="Times New Roman" w:cs="Times New Roman"/>
          <w:b/>
          <w:kern w:val="1"/>
          <w:sz w:val="28"/>
          <w:szCs w:val="28"/>
          <w:lang w:eastAsia="ar-SA"/>
        </w:rPr>
      </w:pPr>
      <w:r w:rsidRPr="009E62B4">
        <w:rPr>
          <w:rFonts w:ascii="Times New Roman" w:eastAsia="Times New Roman" w:hAnsi="Times New Roman" w:cs="Times New Roman"/>
          <w:b/>
          <w:kern w:val="1"/>
          <w:sz w:val="28"/>
          <w:szCs w:val="28"/>
          <w:lang w:eastAsia="ar-SA"/>
        </w:rPr>
        <w:t>Неудавшееся «Похищение Европы»: проекты поглощения Политехнического музея Академией наук</w:t>
      </w:r>
    </w:p>
    <w:p w:rsidR="009E62B4" w:rsidRPr="009E62B4" w:rsidRDefault="009E62B4" w:rsidP="009E62B4">
      <w:pPr>
        <w:suppressAutoHyphens/>
        <w:spacing w:after="0" w:line="360" w:lineRule="auto"/>
        <w:jc w:val="both"/>
        <w:rPr>
          <w:rFonts w:ascii="Times New Roman" w:eastAsia="Times New Roman" w:hAnsi="Times New Roman" w:cs="Times New Roman"/>
          <w:kern w:val="1"/>
          <w:sz w:val="28"/>
          <w:szCs w:val="28"/>
          <w:lang w:eastAsia="ar-SA"/>
        </w:rPr>
      </w:pPr>
    </w:p>
    <w:p w:rsidR="009E62B4" w:rsidRPr="009E62B4" w:rsidRDefault="009E62B4" w:rsidP="009E62B4">
      <w:pPr>
        <w:suppressAutoHyphens/>
        <w:spacing w:after="0" w:line="360" w:lineRule="auto"/>
        <w:ind w:firstLine="708"/>
        <w:jc w:val="both"/>
        <w:rPr>
          <w:rFonts w:ascii="Times New Roman" w:eastAsia="Times New Roman" w:hAnsi="Times New Roman" w:cs="Times New Roman"/>
          <w:kern w:val="1"/>
          <w:sz w:val="28"/>
          <w:szCs w:val="28"/>
          <w:lang w:eastAsia="ar-SA"/>
        </w:rPr>
      </w:pPr>
      <w:r w:rsidRPr="009E62B4">
        <w:rPr>
          <w:rFonts w:ascii="Times New Roman" w:eastAsia="Times New Roman" w:hAnsi="Times New Roman" w:cs="Times New Roman"/>
          <w:kern w:val="1"/>
          <w:sz w:val="28"/>
          <w:szCs w:val="28"/>
          <w:lang w:eastAsia="ar-SA"/>
        </w:rPr>
        <w:lastRenderedPageBreak/>
        <w:t>В XX в. было минимум две попытки перевести Политехнический музей в состав Академии наук. Причины, по которым руководство Академии стремилось к этому, кроются в том, что в нашей стране, несмотря на все усилия, не удалось создать свой национальный Музей истории науки и техники, подобный тем, что существуют во многих других мало-мальски крупных государствах.</w:t>
      </w:r>
    </w:p>
    <w:p w:rsidR="009E62B4" w:rsidRPr="009E62B4" w:rsidRDefault="009E62B4" w:rsidP="009E62B4">
      <w:pPr>
        <w:suppressAutoHyphens/>
        <w:spacing w:after="0" w:line="360" w:lineRule="auto"/>
        <w:ind w:firstLine="708"/>
        <w:jc w:val="both"/>
        <w:rPr>
          <w:rFonts w:ascii="Times New Roman" w:eastAsia="Times New Roman" w:hAnsi="Times New Roman" w:cs="Times New Roman"/>
          <w:kern w:val="1"/>
          <w:sz w:val="28"/>
          <w:szCs w:val="28"/>
          <w:lang w:eastAsia="ar-SA"/>
        </w:rPr>
      </w:pPr>
      <w:r w:rsidRPr="009E62B4">
        <w:rPr>
          <w:rFonts w:ascii="Times New Roman" w:eastAsia="Times New Roman" w:hAnsi="Times New Roman" w:cs="Times New Roman"/>
          <w:kern w:val="1"/>
          <w:sz w:val="28"/>
          <w:szCs w:val="28"/>
          <w:lang w:eastAsia="ar-SA"/>
        </w:rPr>
        <w:t xml:space="preserve">Однажды в 1935–1936 гг. такой музей практически возник в Ленинграде в результате целенаправленной деятельности Института истории науки и техники (ИИНТ) АН СССР. Однако в связи с переводом в 1936 г. ИИНТ в Москву собранные коллекции были законсервированы и складированы. В 1937 г. ИИНТ, стремясь развернуть свою работу в Москве, среди прочих мероприятий предпринимал попытки открыть Музей истории науки и техники. В этой связи возникла идея поглощения Академией наук в лице Института истории науки и техники Политехнического музея и его вывода из ведомства Наркомпроса РСФСР. Поскольку позиции ИИНТ по ряду причин и прежде всего в связи с арестом его первого директора академика Н. И. Бухарина оказались весьма слабы, то возникло несколько вариантов решения вопроса. В марте 1937 г. в ИИНТ были разработаны инициативные записки и проекты постановления СНК СССР «Об изъятии из ведения Наркомпроса РСФСР Государственного Политехнического музея в г. Москве и передаче его Академии наук СССР» в целях создания Центрального технического музея СССР. Другой вариант предполагал передачу Политехнического музея в </w:t>
      </w:r>
      <w:proofErr w:type="spellStart"/>
      <w:r w:rsidRPr="009E62B4">
        <w:rPr>
          <w:rFonts w:ascii="Times New Roman" w:eastAsia="Times New Roman" w:hAnsi="Times New Roman" w:cs="Times New Roman"/>
          <w:kern w:val="1"/>
          <w:sz w:val="28"/>
          <w:szCs w:val="28"/>
          <w:lang w:eastAsia="ar-SA"/>
        </w:rPr>
        <w:t>Наркомтяжпром</w:t>
      </w:r>
      <w:proofErr w:type="spellEnd"/>
      <w:r w:rsidRPr="009E62B4">
        <w:rPr>
          <w:rFonts w:ascii="Times New Roman" w:eastAsia="Times New Roman" w:hAnsi="Times New Roman" w:cs="Times New Roman"/>
          <w:kern w:val="1"/>
          <w:sz w:val="28"/>
          <w:szCs w:val="28"/>
          <w:lang w:eastAsia="ar-SA"/>
        </w:rPr>
        <w:t xml:space="preserve"> с привлечением АН СССР. Документы за подписью президента АН СССР академика В. Л. Комарова и наркома тяжелой промышленности СССР В. И. </w:t>
      </w:r>
      <w:proofErr w:type="spellStart"/>
      <w:r w:rsidRPr="009E62B4">
        <w:rPr>
          <w:rFonts w:ascii="Times New Roman" w:eastAsia="Times New Roman" w:hAnsi="Times New Roman" w:cs="Times New Roman"/>
          <w:kern w:val="1"/>
          <w:sz w:val="28"/>
          <w:szCs w:val="28"/>
          <w:lang w:eastAsia="ar-SA"/>
        </w:rPr>
        <w:t>Межлаука</w:t>
      </w:r>
      <w:proofErr w:type="spellEnd"/>
      <w:r w:rsidRPr="009E62B4">
        <w:rPr>
          <w:rFonts w:ascii="Times New Roman" w:eastAsia="Times New Roman" w:hAnsi="Times New Roman" w:cs="Times New Roman"/>
          <w:kern w:val="1"/>
          <w:sz w:val="28"/>
          <w:szCs w:val="28"/>
          <w:lang w:eastAsia="ar-SA"/>
        </w:rPr>
        <w:t xml:space="preserve"> должны были быть адресованы в правительство. Проект не получил развития, поскольку в декабре 1937 г. В. И. </w:t>
      </w:r>
      <w:proofErr w:type="spellStart"/>
      <w:r w:rsidRPr="009E62B4">
        <w:rPr>
          <w:rFonts w:ascii="Times New Roman" w:eastAsia="Times New Roman" w:hAnsi="Times New Roman" w:cs="Times New Roman"/>
          <w:kern w:val="1"/>
          <w:sz w:val="28"/>
          <w:szCs w:val="28"/>
          <w:lang w:eastAsia="ar-SA"/>
        </w:rPr>
        <w:t>Межлаук</w:t>
      </w:r>
      <w:proofErr w:type="spellEnd"/>
      <w:r w:rsidRPr="009E62B4">
        <w:rPr>
          <w:rFonts w:ascii="Times New Roman" w:eastAsia="Times New Roman" w:hAnsi="Times New Roman" w:cs="Times New Roman"/>
          <w:kern w:val="1"/>
          <w:sz w:val="28"/>
          <w:szCs w:val="28"/>
          <w:lang w:eastAsia="ar-SA"/>
        </w:rPr>
        <w:t xml:space="preserve"> был арестован и вскоре </w:t>
      </w:r>
      <w:r w:rsidRPr="009E62B4">
        <w:rPr>
          <w:rFonts w:ascii="Times New Roman" w:eastAsia="SimSun" w:hAnsi="Times New Roman" w:cs="Times New Roman"/>
          <w:color w:val="202122"/>
          <w:kern w:val="1"/>
          <w:sz w:val="28"/>
          <w:szCs w:val="28"/>
          <w:shd w:val="clear" w:color="auto" w:fill="FFFFFF"/>
          <w:lang w:eastAsia="ar-SA"/>
        </w:rPr>
        <w:t>расстрелян</w:t>
      </w:r>
      <w:r w:rsidRPr="009E62B4">
        <w:rPr>
          <w:rFonts w:ascii="Times New Roman" w:eastAsia="Times New Roman" w:hAnsi="Times New Roman" w:cs="Times New Roman"/>
          <w:kern w:val="1"/>
          <w:sz w:val="28"/>
          <w:szCs w:val="28"/>
          <w:lang w:eastAsia="ar-SA"/>
        </w:rPr>
        <w:t>, а ИИНТ вступил в стадию агонии и прекратил свое существование в феврале 1938 г.</w:t>
      </w:r>
    </w:p>
    <w:p w:rsidR="009E62B4" w:rsidRPr="009E62B4" w:rsidRDefault="009E62B4" w:rsidP="009E62B4">
      <w:pPr>
        <w:suppressAutoHyphens/>
        <w:spacing w:after="160" w:line="360" w:lineRule="auto"/>
        <w:ind w:firstLine="567"/>
        <w:jc w:val="both"/>
        <w:rPr>
          <w:rFonts w:ascii="Calibri" w:eastAsia="SimSun" w:hAnsi="Calibri" w:cs="Calibri"/>
          <w:kern w:val="1"/>
          <w:sz w:val="28"/>
          <w:szCs w:val="28"/>
          <w:lang w:eastAsia="ar-SA"/>
        </w:rPr>
      </w:pPr>
      <w:r w:rsidRPr="009E62B4">
        <w:rPr>
          <w:rFonts w:ascii="Times New Roman" w:eastAsia="Times New Roman" w:hAnsi="Times New Roman" w:cs="Times New Roman"/>
          <w:kern w:val="1"/>
          <w:sz w:val="28"/>
          <w:szCs w:val="28"/>
          <w:lang w:eastAsia="ar-SA"/>
        </w:rPr>
        <w:t xml:space="preserve">В 1952–1953 гг. осуществлялись попытки открытия Института истории техники в АН СССР при Отделении технических наук на базе комиссии по </w:t>
      </w:r>
      <w:r w:rsidRPr="009E62B4">
        <w:rPr>
          <w:rFonts w:ascii="Times New Roman" w:eastAsia="Times New Roman" w:hAnsi="Times New Roman" w:cs="Times New Roman"/>
          <w:kern w:val="1"/>
          <w:sz w:val="28"/>
          <w:szCs w:val="28"/>
          <w:lang w:eastAsia="ar-SA"/>
        </w:rPr>
        <w:lastRenderedPageBreak/>
        <w:t xml:space="preserve">истории техники. В адрес </w:t>
      </w:r>
      <w:r w:rsidRPr="009E62B4">
        <w:rPr>
          <w:rFonts w:ascii="Times New Roman" w:eastAsia="SimSun" w:hAnsi="Times New Roman" w:cs="Times New Roman"/>
          <w:kern w:val="1"/>
          <w:sz w:val="28"/>
          <w:szCs w:val="28"/>
          <w:lang w:eastAsia="ar-SA"/>
        </w:rPr>
        <w:t xml:space="preserve">Президиума Совета министров СССР была подготовлена записка «О создании Института истории техники Академии наук СССР» на базе Центрального Политехнического музея и Центральной Политехнической библиотеки в Москве, принадлежащих Всесоюзному обществу по распространению политических и научных знаний. В обоснование изменения статуса Политехнического музея и Политехнической библиотеки и перевода их в систему Академии наук выдвигались аргументы, схожие с теми, что звучали в 1937 г. Записка руководства АН СССР и проект постановления о создании Института истории техники поступили в Совет министров СССР, и вопрос был близок к решению. Однако против передачи Политехнического музея и библиотеки обоснованно выступили Министерство высшего образования СССР и руководители Всесоюзного общества по распространению политических и научных знаний академики А. И. Опарин и </w:t>
      </w:r>
      <w:proofErr w:type="spellStart"/>
      <w:r w:rsidRPr="009E62B4">
        <w:rPr>
          <w:rFonts w:ascii="Times New Roman" w:eastAsia="SimSun" w:hAnsi="Times New Roman" w:cs="Times New Roman"/>
          <w:kern w:val="1"/>
          <w:sz w:val="28"/>
          <w:szCs w:val="28"/>
          <w:lang w:eastAsia="ar-SA"/>
        </w:rPr>
        <w:t>И</w:t>
      </w:r>
      <w:proofErr w:type="spellEnd"/>
      <w:r w:rsidRPr="009E62B4">
        <w:rPr>
          <w:rFonts w:ascii="Times New Roman" w:eastAsia="SimSun" w:hAnsi="Times New Roman" w:cs="Times New Roman"/>
          <w:kern w:val="1"/>
          <w:sz w:val="28"/>
          <w:szCs w:val="28"/>
          <w:lang w:eastAsia="ar-SA"/>
        </w:rPr>
        <w:t>. И. Артоболевский. В итоге Академии наук СССР не удалось поглотить Политехнический музей.</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B46755" w:rsidRPr="00B46755" w:rsidRDefault="00B46755" w:rsidP="00B46755">
      <w:pPr>
        <w:suppressAutoHyphens/>
        <w:spacing w:after="0" w:line="360" w:lineRule="auto"/>
        <w:rPr>
          <w:rFonts w:ascii="Times New Roman" w:eastAsia="SimSun" w:hAnsi="Times New Roman" w:cs="Times New Roman"/>
          <w:b/>
          <w:bCs/>
          <w:iCs/>
          <w:kern w:val="1"/>
          <w:sz w:val="28"/>
          <w:szCs w:val="28"/>
          <w:lang w:eastAsia="ar-SA"/>
        </w:rPr>
      </w:pPr>
      <w:r w:rsidRPr="00B46755">
        <w:rPr>
          <w:rFonts w:ascii="Times New Roman" w:eastAsia="SimSun" w:hAnsi="Times New Roman" w:cs="Times New Roman"/>
          <w:b/>
          <w:bCs/>
          <w:iCs/>
          <w:kern w:val="1"/>
          <w:sz w:val="28"/>
          <w:szCs w:val="28"/>
          <w:lang w:eastAsia="ar-SA"/>
        </w:rPr>
        <w:t xml:space="preserve">В. М. Савенкова, М. В. </w:t>
      </w:r>
      <w:proofErr w:type="spellStart"/>
      <w:r w:rsidRPr="00B46755">
        <w:rPr>
          <w:rFonts w:ascii="Times New Roman" w:eastAsia="SimSun" w:hAnsi="Times New Roman" w:cs="Times New Roman"/>
          <w:b/>
          <w:bCs/>
          <w:iCs/>
          <w:kern w:val="1"/>
          <w:sz w:val="28"/>
          <w:szCs w:val="28"/>
          <w:lang w:eastAsia="ar-SA"/>
        </w:rPr>
        <w:t>Шлеева</w:t>
      </w:r>
      <w:proofErr w:type="spellEnd"/>
    </w:p>
    <w:p w:rsidR="00B46755" w:rsidRPr="00B46755" w:rsidRDefault="00B46755" w:rsidP="00B46755">
      <w:pPr>
        <w:suppressAutoHyphens/>
        <w:spacing w:after="0" w:line="360" w:lineRule="auto"/>
        <w:rPr>
          <w:rFonts w:ascii="Times New Roman" w:eastAsia="SimSun" w:hAnsi="Times New Roman" w:cs="Times New Roman"/>
          <w:kern w:val="1"/>
          <w:sz w:val="28"/>
          <w:szCs w:val="28"/>
          <w:lang w:eastAsia="ar-SA"/>
        </w:rPr>
      </w:pPr>
    </w:p>
    <w:p w:rsidR="00B46755" w:rsidRPr="00B46755" w:rsidRDefault="00B46755" w:rsidP="00B46755">
      <w:pPr>
        <w:suppressAutoHyphens/>
        <w:spacing w:after="160" w:line="360" w:lineRule="auto"/>
        <w:jc w:val="both"/>
        <w:rPr>
          <w:rFonts w:ascii="Times New Roman" w:eastAsia="SimSun" w:hAnsi="Times New Roman" w:cs="Times New Roman"/>
          <w:b/>
          <w:bCs/>
          <w:i/>
          <w:iCs/>
          <w:kern w:val="1"/>
          <w:sz w:val="28"/>
          <w:szCs w:val="28"/>
          <w:lang w:eastAsia="ar-SA"/>
        </w:rPr>
      </w:pPr>
      <w:r w:rsidRPr="00B46755">
        <w:rPr>
          <w:rFonts w:ascii="Times New Roman" w:eastAsia="SimSun" w:hAnsi="Times New Roman" w:cs="Times New Roman"/>
          <w:b/>
          <w:bCs/>
          <w:kern w:val="1"/>
          <w:sz w:val="28"/>
          <w:szCs w:val="28"/>
          <w:lang w:eastAsia="ar-SA"/>
        </w:rPr>
        <w:t>Центральный географический музей и Русское географическое общество</w:t>
      </w:r>
    </w:p>
    <w:p w:rsidR="00B46755" w:rsidRPr="00B46755" w:rsidRDefault="00B46755" w:rsidP="00B46755">
      <w:pPr>
        <w:suppressAutoHyphens/>
        <w:spacing w:after="160" w:line="360" w:lineRule="auto"/>
        <w:jc w:val="both"/>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Работа посвящена сразу трем юбилеям: 150-летию выдающегося отечественного ученого В. П. Семенова-Тян-Шанского, 100-летию организованного им в Ленинграде Центрального географического музея (ЦГМ), существовавшего с 1919 по 1941 г., и 175-летию Русского географического общества (РГО). Вениамин Петрович был третьим сыном в большой семье прославленного ученого и государственного деятеля Петра Петровича Семенова-Тян-Шанского. Почти всю свою творческую жизнь он был связан с Русским географическим обществом (с 1899 г. — действительный член, с 1918 г. — руководитель Отдела статистики, с 1940 г. — почетный член). </w:t>
      </w:r>
      <w:r w:rsidRPr="00B46755">
        <w:rPr>
          <w:rFonts w:ascii="Times New Roman" w:eastAsia="SimSun" w:hAnsi="Times New Roman" w:cs="Times New Roman"/>
          <w:kern w:val="1"/>
          <w:sz w:val="28"/>
          <w:szCs w:val="28"/>
          <w:lang w:eastAsia="ar-SA"/>
        </w:rPr>
        <w:lastRenderedPageBreak/>
        <w:t>Центральный географический музей создавался под эгидой РГО и при непосредственном участии многих его членов.</w:t>
      </w:r>
    </w:p>
    <w:p w:rsidR="00B46755" w:rsidRPr="00B46755" w:rsidRDefault="00B46755" w:rsidP="00B46755">
      <w:pPr>
        <w:suppressAutoHyphens/>
        <w:spacing w:after="160" w:line="360" w:lineRule="auto"/>
        <w:jc w:val="both"/>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Авторами сделана попытка на основе анализа публикаций, посвященных как собственно музею, так и тем, кто участвовал в его организации, обрисовать историко-культурную обстановку, способствовавшую появлению в России проекта географического парка-музея, показать его отличие от других подобных музейных учреждений, оценить участие в организации каждого из его создателей. Авторы также останавливаются на таких моментах, как обстановка, в которой появилась мысль о музее в природе, деятельность Семенова-Тян-Шанского, предшествовавшая началу его музейной практики, причины, повлиявшие на выдвижение ученого на пост организатора и руководителя музея, влияние идей председателя этнографического отделения РГО академика В. И. Ламанского на характер экспозиции, зарубежные и отечественные музеи-предшественники, роль РГО и его членов в создании и деятельности ЦГМ.</w:t>
      </w:r>
    </w:p>
    <w:p w:rsidR="00B46755" w:rsidRPr="00B46755" w:rsidRDefault="00B46755" w:rsidP="00B46755">
      <w:pPr>
        <w:suppressAutoHyphens/>
        <w:spacing w:after="160" w:line="360" w:lineRule="auto"/>
        <w:jc w:val="both"/>
        <w:rPr>
          <w:rFonts w:ascii="Calibri" w:eastAsia="SimSun" w:hAnsi="Calibri" w:cs="Calibri"/>
          <w:kern w:val="1"/>
          <w:sz w:val="28"/>
          <w:szCs w:val="28"/>
          <w:lang w:eastAsia="ar-SA"/>
        </w:rPr>
      </w:pPr>
      <w:r w:rsidRPr="00B46755">
        <w:rPr>
          <w:rFonts w:ascii="Times New Roman" w:eastAsia="SimSun" w:hAnsi="Times New Roman" w:cs="Times New Roman"/>
          <w:kern w:val="1"/>
          <w:sz w:val="28"/>
          <w:szCs w:val="28"/>
          <w:lang w:eastAsia="ar-SA"/>
        </w:rPr>
        <w:t>Несмотря на то что совершенно оригинальный, не имевший аналогов в мире план создания географического парка-музея не получил полноценного законченного воплощения, его проект и почти 20-летняя деятельность являются достоянием отечественной науки и культуры, а опыт работы, как показывают попытки его использования, в том числе и в последние годы, остается востребованным и актуальным.</w:t>
      </w:r>
    </w:p>
    <w:p w:rsidR="009E62B4" w:rsidRDefault="009E62B4" w:rsidP="009E62B4">
      <w:pPr>
        <w:suppressAutoHyphens/>
        <w:spacing w:line="360" w:lineRule="auto"/>
        <w:rPr>
          <w:rFonts w:ascii="Times New Roman" w:eastAsia="Calibri" w:hAnsi="Times New Roman" w:cs="Times New Roman"/>
          <w:kern w:val="1"/>
          <w:sz w:val="28"/>
          <w:szCs w:val="28"/>
          <w:lang w:eastAsia="ar-SA"/>
        </w:rPr>
      </w:pPr>
    </w:p>
    <w:p w:rsidR="00B46755" w:rsidRPr="00B46755" w:rsidRDefault="00B46755" w:rsidP="00B46755">
      <w:pPr>
        <w:spacing w:after="0" w:line="360" w:lineRule="auto"/>
        <w:rPr>
          <w:rFonts w:ascii="Times New Roman" w:hAnsi="Times New Roman" w:cs="Times New Roman"/>
          <w:b/>
          <w:sz w:val="28"/>
          <w:szCs w:val="28"/>
        </w:rPr>
      </w:pPr>
      <w:r w:rsidRPr="00B46755">
        <w:rPr>
          <w:rFonts w:ascii="Times New Roman" w:hAnsi="Times New Roman" w:cs="Times New Roman"/>
          <w:b/>
          <w:sz w:val="28"/>
          <w:szCs w:val="28"/>
        </w:rPr>
        <w:t>О. В. Иванова</w:t>
      </w:r>
    </w:p>
    <w:p w:rsidR="00B46755" w:rsidRPr="00B46755" w:rsidRDefault="00B46755" w:rsidP="00B46755">
      <w:pPr>
        <w:spacing w:after="0" w:line="360" w:lineRule="auto"/>
        <w:jc w:val="both"/>
        <w:rPr>
          <w:rFonts w:ascii="Times New Roman" w:hAnsi="Times New Roman" w:cs="Times New Roman"/>
          <w:sz w:val="28"/>
          <w:szCs w:val="28"/>
        </w:rPr>
      </w:pPr>
    </w:p>
    <w:p w:rsidR="00B46755" w:rsidRPr="00B46755" w:rsidRDefault="00B46755" w:rsidP="00B46755">
      <w:pPr>
        <w:spacing w:after="0" w:line="360" w:lineRule="auto"/>
        <w:rPr>
          <w:rFonts w:ascii="Times New Roman" w:hAnsi="Times New Roman" w:cs="Times New Roman"/>
          <w:b/>
          <w:sz w:val="28"/>
          <w:szCs w:val="28"/>
        </w:rPr>
      </w:pPr>
      <w:r w:rsidRPr="00B46755">
        <w:rPr>
          <w:rFonts w:ascii="Times New Roman" w:hAnsi="Times New Roman" w:cs="Times New Roman"/>
          <w:b/>
          <w:sz w:val="28"/>
          <w:szCs w:val="28"/>
        </w:rPr>
        <w:t>Железнодорожное строительство как объект лагерной экономики: опыт репрезентации в Музее истории ГУЛАГа</w:t>
      </w:r>
    </w:p>
    <w:p w:rsidR="00B46755" w:rsidRPr="00B46755" w:rsidRDefault="00B46755" w:rsidP="00B46755">
      <w:pPr>
        <w:spacing w:after="0" w:line="360" w:lineRule="auto"/>
        <w:ind w:firstLine="709"/>
        <w:jc w:val="both"/>
        <w:rPr>
          <w:rFonts w:ascii="Times New Roman" w:hAnsi="Times New Roman" w:cs="Times New Roman"/>
          <w:sz w:val="28"/>
          <w:szCs w:val="28"/>
        </w:rPr>
      </w:pPr>
    </w:p>
    <w:p w:rsidR="00B46755" w:rsidRPr="00B46755" w:rsidRDefault="00B46755" w:rsidP="00B46755">
      <w:pPr>
        <w:spacing w:after="0" w:line="360" w:lineRule="auto"/>
        <w:ind w:firstLine="709"/>
        <w:jc w:val="both"/>
        <w:rPr>
          <w:rFonts w:ascii="Times New Roman" w:hAnsi="Times New Roman" w:cs="Times New Roman"/>
          <w:sz w:val="28"/>
          <w:szCs w:val="28"/>
        </w:rPr>
      </w:pPr>
      <w:r w:rsidRPr="00B46755">
        <w:rPr>
          <w:rFonts w:ascii="Times New Roman" w:hAnsi="Times New Roman" w:cs="Times New Roman"/>
          <w:sz w:val="28"/>
          <w:szCs w:val="28"/>
        </w:rPr>
        <w:t xml:space="preserve">Трудно преувеличить роль железнодорожного транспорта в истории Российского государства. Эта тема может присутствовать в любом музее применительно к любому историческому периоду начиная с середины </w:t>
      </w:r>
      <w:r w:rsidRPr="00B46755">
        <w:rPr>
          <w:rFonts w:ascii="Times New Roman" w:hAnsi="Times New Roman" w:cs="Times New Roman"/>
          <w:sz w:val="28"/>
          <w:szCs w:val="28"/>
          <w:lang w:val="en-US"/>
        </w:rPr>
        <w:t>XIX</w:t>
      </w:r>
      <w:r w:rsidRPr="00B46755">
        <w:rPr>
          <w:rFonts w:ascii="Times New Roman" w:hAnsi="Times New Roman" w:cs="Times New Roman"/>
          <w:sz w:val="28"/>
          <w:szCs w:val="28"/>
        </w:rPr>
        <w:t xml:space="preserve"> в. </w:t>
      </w:r>
      <w:r w:rsidRPr="00B46755">
        <w:rPr>
          <w:rFonts w:ascii="Times New Roman" w:hAnsi="Times New Roman" w:cs="Times New Roman"/>
          <w:sz w:val="28"/>
          <w:szCs w:val="28"/>
        </w:rPr>
        <w:lastRenderedPageBreak/>
        <w:t>Но особое место она по праву занимает в Музее истории ГУЛАГа. За годы существования советской лагерной системы руками заключенных было построено более 30 отдельных железнодорожных линий общей протяженностью свыше 11 тыс. км, включая вторые и станционные пути. Железными дорогами в системе НКВД–МВД СССР занималось Главное управление лагерей железнодорожного строительства (ГУЛЖДС). Накануне войны в 13 лагерях этого главка содержалось более 400 тыс. заключенных, подневольный труд которых использовался на строительстве железных дорог в Заполярье, в неосвоенных таежных районах Дальнего Востока и Сибири и в Монгольской народной республике.</w:t>
      </w:r>
    </w:p>
    <w:p w:rsidR="00B46755" w:rsidRPr="00B46755" w:rsidRDefault="00B46755" w:rsidP="00B46755">
      <w:pPr>
        <w:spacing w:after="0" w:line="360" w:lineRule="auto"/>
        <w:ind w:firstLine="709"/>
        <w:jc w:val="both"/>
        <w:rPr>
          <w:rFonts w:ascii="Times New Roman" w:hAnsi="Times New Roman" w:cs="Times New Roman"/>
          <w:sz w:val="28"/>
          <w:szCs w:val="28"/>
        </w:rPr>
      </w:pPr>
      <w:r w:rsidRPr="00B46755">
        <w:rPr>
          <w:rFonts w:ascii="Times New Roman" w:hAnsi="Times New Roman" w:cs="Times New Roman"/>
          <w:sz w:val="28"/>
          <w:szCs w:val="28"/>
        </w:rPr>
        <w:t>Тема использования труда заключенных занимает важное место в экспозиционной, выставочной и научно-образовательной деятельности Музея истории ГУЛАГа. Этот музей основан в 2001 г. известным историком, публицистом и общественным деятелем А. В. Антоновым-Овсеенко. По своей тематике и миссии Музей истории ГУЛАГа входит в категорию «музеев памяти». Каждый такой музей посвящен событию, оставившему в памяти людей тяжелый травмирующий след. В октябре 2015 г. по инициативе Государственного музея истории ГУЛАГа была создана Ассоциация российских музеев памяти. К настоящему моменту Ассоциация объединяет 32 музея из 27 городов страны.</w:t>
      </w:r>
    </w:p>
    <w:p w:rsidR="00B46755" w:rsidRPr="00B46755" w:rsidRDefault="00B46755" w:rsidP="00B46755">
      <w:pPr>
        <w:spacing w:after="0" w:line="360" w:lineRule="auto"/>
        <w:ind w:firstLine="709"/>
        <w:jc w:val="both"/>
        <w:rPr>
          <w:rFonts w:ascii="Times New Roman" w:hAnsi="Times New Roman" w:cs="Times New Roman"/>
          <w:sz w:val="28"/>
          <w:szCs w:val="28"/>
        </w:rPr>
      </w:pPr>
      <w:r w:rsidRPr="00B46755">
        <w:rPr>
          <w:rFonts w:ascii="Times New Roman" w:hAnsi="Times New Roman" w:cs="Times New Roman"/>
          <w:sz w:val="28"/>
          <w:szCs w:val="28"/>
        </w:rPr>
        <w:t xml:space="preserve">Музей истории ГУЛАГа располагается в новом четырехэтажном здании, оборудованном в соответствии с современными требованиями, предъявляемыми к высокотехнологичным интерактивным музейным комплексам. В 2018 г. в его стенах открылась новая постоянная экспозиция «ГУЛАГ в судьбах людей и истории страны». Рассказ об использовании принудительного труда на крупнейших железнодорожных объектах ведется как с использованием традиционных музейных средств, так и с помощью современных интерактивных технологий, что позволяет выйти на новый уровень диалога между музеем и посетителем. В экспозиции представлены предметы, привезенные из экспедиций, например, железнодорожные костыли, </w:t>
      </w:r>
      <w:r w:rsidRPr="00B46755">
        <w:rPr>
          <w:rFonts w:ascii="Times New Roman" w:hAnsi="Times New Roman" w:cs="Times New Roman"/>
          <w:sz w:val="28"/>
          <w:szCs w:val="28"/>
        </w:rPr>
        <w:lastRenderedPageBreak/>
        <w:t>маски от обморожения, использовавшиеся на строительстве железной дороги Салехард — Надым и др. Для репрезентации лагерной экономики и ее важнейшей отрасли — железнодорожного строительства — музей активно использует архивные кино- и фотоматериалы: документальную кинохронику и фотосъемку процесса работы, снимки построенных заключенными железных дорог, мостов, станционных зданий, большинство из которых действуют и поныне; современные фотоматериалы заброшенных железных дорог и ржавеющих в тундре паровозов. Специальные музейные модули дают возможность посмотреть на экране любые фотографии на выбор из оцифрованных лагерных альбомов.</w:t>
      </w:r>
    </w:p>
    <w:p w:rsidR="00B46755" w:rsidRPr="00B46755" w:rsidRDefault="00B46755" w:rsidP="00B46755">
      <w:pPr>
        <w:spacing w:after="0" w:line="360" w:lineRule="auto"/>
        <w:ind w:firstLine="709"/>
        <w:jc w:val="both"/>
        <w:rPr>
          <w:rFonts w:ascii="Times New Roman" w:hAnsi="Times New Roman" w:cs="Times New Roman"/>
          <w:sz w:val="28"/>
          <w:szCs w:val="28"/>
        </w:rPr>
      </w:pPr>
      <w:r w:rsidRPr="00B46755">
        <w:rPr>
          <w:rFonts w:ascii="Times New Roman" w:hAnsi="Times New Roman" w:cs="Times New Roman"/>
          <w:sz w:val="28"/>
          <w:szCs w:val="28"/>
        </w:rPr>
        <w:t>Документальный ряд представлен географическими картами с обозначениями строившихся и построенных железнодорожных путей, а также большим комплексом архивных документов. Часть документов представлена в экспозиции в виде копий, часть включена в различные интерактивные модули и доступна всем проявившим интерес к данной теме. Повышенное внимание у посетителей вызывают так называемые сейфы (или архив), где в стилизованных тематических папках выложены в открытый доступ качественные копии большого количества документов по истории ГУЛАГа.</w:t>
      </w:r>
    </w:p>
    <w:p w:rsidR="00B46755" w:rsidRPr="00B46755" w:rsidRDefault="00B46755" w:rsidP="00B46755">
      <w:pPr>
        <w:spacing w:after="0" w:line="360" w:lineRule="auto"/>
        <w:ind w:firstLine="709"/>
        <w:jc w:val="both"/>
        <w:rPr>
          <w:rFonts w:ascii="Times New Roman" w:hAnsi="Times New Roman" w:cs="Times New Roman"/>
          <w:sz w:val="28"/>
          <w:szCs w:val="28"/>
        </w:rPr>
      </w:pPr>
      <w:r w:rsidRPr="00B46755">
        <w:rPr>
          <w:rFonts w:ascii="Times New Roman" w:hAnsi="Times New Roman" w:cs="Times New Roman"/>
          <w:sz w:val="28"/>
          <w:szCs w:val="28"/>
        </w:rPr>
        <w:t>Получить целостное представление о масштабах и географии железнодорожного строительства, проследить во времени и пространстве развитие лагерной системы и жизнь отдельно взятых лагерей можно с помощью интерактивной карты ГУЛАГа. Используемые в музее технологии виртуальной реальности позволяют заглянуть во внутренние помещения сохранившихся до наших дней объектов лагерной инфраструктуры.</w:t>
      </w:r>
    </w:p>
    <w:p w:rsidR="00B46755" w:rsidRDefault="00B46755" w:rsidP="009E62B4">
      <w:pPr>
        <w:suppressAutoHyphens/>
        <w:spacing w:line="360" w:lineRule="auto"/>
        <w:rPr>
          <w:rFonts w:ascii="Times New Roman" w:eastAsia="Calibri" w:hAnsi="Times New Roman" w:cs="Times New Roman"/>
          <w:kern w:val="1"/>
          <w:sz w:val="28"/>
          <w:szCs w:val="28"/>
          <w:lang w:eastAsia="ar-SA"/>
        </w:rPr>
      </w:pPr>
    </w:p>
    <w:p w:rsidR="00B46755" w:rsidRPr="00B46755" w:rsidRDefault="00B46755" w:rsidP="00B46755">
      <w:pPr>
        <w:suppressAutoHyphens/>
        <w:spacing w:after="160" w:line="360" w:lineRule="auto"/>
        <w:rPr>
          <w:rFonts w:ascii="Times New Roman" w:eastAsia="Times New Roman" w:hAnsi="Times New Roman" w:cs="Times New Roman"/>
          <w:b/>
          <w:iCs/>
          <w:color w:val="000000"/>
          <w:kern w:val="1"/>
          <w:sz w:val="28"/>
          <w:szCs w:val="28"/>
          <w:lang w:eastAsia="hi-IN" w:bidi="hi-IN"/>
        </w:rPr>
      </w:pPr>
      <w:r w:rsidRPr="00B46755">
        <w:rPr>
          <w:rFonts w:ascii="Times New Roman" w:eastAsia="Times New Roman" w:hAnsi="Times New Roman" w:cs="Times New Roman"/>
          <w:b/>
          <w:iCs/>
          <w:color w:val="000000"/>
          <w:kern w:val="1"/>
          <w:sz w:val="28"/>
          <w:szCs w:val="28"/>
          <w:lang w:eastAsia="hi-IN" w:bidi="hi-IN"/>
        </w:rPr>
        <w:t xml:space="preserve">М. С. Мироненко, В. </w:t>
      </w:r>
      <w:proofErr w:type="spellStart"/>
      <w:r w:rsidRPr="00B46755">
        <w:rPr>
          <w:rFonts w:ascii="Times New Roman" w:eastAsia="Times New Roman" w:hAnsi="Times New Roman" w:cs="Times New Roman"/>
          <w:b/>
          <w:iCs/>
          <w:color w:val="000000"/>
          <w:kern w:val="1"/>
          <w:sz w:val="28"/>
          <w:szCs w:val="28"/>
          <w:lang w:eastAsia="hi-IN" w:bidi="hi-IN"/>
        </w:rPr>
        <w:t>Гнучев</w:t>
      </w:r>
      <w:proofErr w:type="spellEnd"/>
    </w:p>
    <w:p w:rsidR="00B46755" w:rsidRPr="00B46755" w:rsidRDefault="00B46755" w:rsidP="00B46755">
      <w:pPr>
        <w:suppressAutoHyphens/>
        <w:spacing w:after="160" w:line="360" w:lineRule="auto"/>
        <w:rPr>
          <w:rFonts w:ascii="Times New Roman" w:eastAsia="Times New Roman" w:hAnsi="Times New Roman" w:cs="Times New Roman"/>
          <w:b/>
          <w:iCs/>
          <w:color w:val="000000"/>
          <w:kern w:val="1"/>
          <w:sz w:val="28"/>
          <w:szCs w:val="28"/>
          <w:lang w:eastAsia="hi-IN" w:bidi="hi-IN"/>
        </w:rPr>
      </w:pPr>
    </w:p>
    <w:p w:rsidR="00B46755" w:rsidRPr="00B46755" w:rsidRDefault="00B46755" w:rsidP="00B46755">
      <w:pPr>
        <w:suppressAutoHyphens/>
        <w:spacing w:after="160" w:line="360" w:lineRule="auto"/>
        <w:rPr>
          <w:rFonts w:ascii="Times New Roman" w:eastAsia="SimSun" w:hAnsi="Times New Roman" w:cs="Times New Roman"/>
          <w:b/>
          <w:bCs/>
          <w:kern w:val="1"/>
          <w:sz w:val="28"/>
          <w:szCs w:val="28"/>
          <w:lang w:eastAsia="ar-SA"/>
        </w:rPr>
      </w:pPr>
      <w:r w:rsidRPr="00B46755">
        <w:rPr>
          <w:rFonts w:ascii="Times New Roman" w:eastAsia="SimSun" w:hAnsi="Times New Roman" w:cs="Times New Roman"/>
          <w:b/>
          <w:bCs/>
          <w:kern w:val="1"/>
          <w:sz w:val="28"/>
          <w:szCs w:val="28"/>
          <w:lang w:eastAsia="ar-SA"/>
        </w:rPr>
        <w:t>Виртуальный музей. Пространство образования, встреч и осмысления истории науки</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В 2020 г. резко актуализировались темы, связанные с виртуальными технологиями демонстрации и доставки контента. Важной частью этого направления стали возможности виртуального присутствия на базе технологий виртуальной реальности. Например, проект </w:t>
      </w:r>
      <w:proofErr w:type="spellStart"/>
      <w:r w:rsidRPr="00B46755">
        <w:rPr>
          <w:rFonts w:ascii="Times New Roman" w:eastAsia="SimSun" w:hAnsi="Times New Roman" w:cs="Times New Roman"/>
          <w:kern w:val="1"/>
          <w:sz w:val="28"/>
          <w:szCs w:val="28"/>
          <w:lang w:eastAsia="ar-SA"/>
        </w:rPr>
        <w:t>Spaces</w:t>
      </w:r>
      <w:proofErr w:type="spellEnd"/>
      <w:r w:rsidRPr="00B46755">
        <w:rPr>
          <w:rFonts w:ascii="Times New Roman" w:eastAsia="SimSun" w:hAnsi="Times New Roman" w:cs="Times New Roman"/>
          <w:kern w:val="1"/>
          <w:sz w:val="28"/>
          <w:szCs w:val="28"/>
          <w:vertAlign w:val="superscript"/>
          <w:lang w:eastAsia="ar-SA"/>
        </w:rPr>
        <w:footnoteReference w:id="1"/>
      </w:r>
      <w:r w:rsidRPr="00B46755">
        <w:rPr>
          <w:rFonts w:ascii="Times New Roman" w:eastAsia="SimSun" w:hAnsi="Times New Roman" w:cs="Times New Roman"/>
          <w:kern w:val="1"/>
          <w:sz w:val="28"/>
          <w:szCs w:val="28"/>
          <w:lang w:eastAsia="ar-SA"/>
        </w:rPr>
        <w:t xml:space="preserve">, запустившийся в 2018 г. и предложивший высоко детализированные </w:t>
      </w:r>
      <w:proofErr w:type="spellStart"/>
      <w:r w:rsidRPr="00B46755">
        <w:rPr>
          <w:rFonts w:ascii="Times New Roman" w:eastAsia="SimSun" w:hAnsi="Times New Roman" w:cs="Times New Roman"/>
          <w:kern w:val="1"/>
          <w:sz w:val="28"/>
          <w:szCs w:val="28"/>
          <w:lang w:eastAsia="ar-SA"/>
        </w:rPr>
        <w:t>аватары</w:t>
      </w:r>
      <w:proofErr w:type="spellEnd"/>
      <w:r w:rsidRPr="00B46755">
        <w:rPr>
          <w:rFonts w:ascii="Times New Roman" w:eastAsia="SimSun" w:hAnsi="Times New Roman" w:cs="Times New Roman"/>
          <w:kern w:val="1"/>
          <w:sz w:val="28"/>
          <w:szCs w:val="28"/>
          <w:lang w:eastAsia="ar-SA"/>
        </w:rPr>
        <w:t xml:space="preserve">, виртуальные доски и пространства, получил наплыв пользователей и дополнительное освещение в </w:t>
      </w:r>
      <w:proofErr w:type="spellStart"/>
      <w:r w:rsidRPr="00B46755">
        <w:rPr>
          <w:rFonts w:ascii="Times New Roman" w:eastAsia="SimSun" w:hAnsi="Times New Roman" w:cs="Times New Roman"/>
          <w:kern w:val="1"/>
          <w:sz w:val="28"/>
          <w:szCs w:val="28"/>
          <w:lang w:eastAsia="ar-SA"/>
        </w:rPr>
        <w:t>медиасфере</w:t>
      </w:r>
      <w:proofErr w:type="spellEnd"/>
      <w:r w:rsidRPr="00B46755">
        <w:rPr>
          <w:rFonts w:ascii="Times New Roman" w:eastAsia="SimSun" w:hAnsi="Times New Roman" w:cs="Times New Roman"/>
          <w:kern w:val="1"/>
          <w:sz w:val="28"/>
          <w:szCs w:val="28"/>
          <w:lang w:eastAsia="ar-SA"/>
        </w:rPr>
        <w:t xml:space="preserve"> на волне интереса к </w:t>
      </w:r>
      <w:r w:rsidRPr="00B46755">
        <w:rPr>
          <w:rFonts w:ascii="Times New Roman" w:eastAsia="SimSun" w:hAnsi="Times New Roman" w:cs="Times New Roman"/>
          <w:kern w:val="1"/>
          <w:sz w:val="28"/>
          <w:szCs w:val="28"/>
          <w:lang w:val="en-US" w:eastAsia="ar-SA"/>
        </w:rPr>
        <w:t>VR</w:t>
      </w:r>
      <w:r w:rsidRPr="00B46755">
        <w:rPr>
          <w:rFonts w:ascii="Times New Roman" w:eastAsia="SimSun" w:hAnsi="Times New Roman" w:cs="Times New Roman"/>
          <w:kern w:val="1"/>
          <w:sz w:val="28"/>
          <w:szCs w:val="28"/>
          <w:lang w:eastAsia="ar-SA"/>
        </w:rPr>
        <w:t xml:space="preserve">. Другой примечательный продукт </w:t>
      </w:r>
      <w:r w:rsidRPr="00B46755">
        <w:rPr>
          <w:rFonts w:ascii="Times New Roman" w:eastAsia="SimSun" w:hAnsi="Times New Roman" w:cs="Calibri"/>
          <w:kern w:val="1"/>
          <w:sz w:val="28"/>
          <w:szCs w:val="28"/>
          <w:lang w:eastAsia="ar-SA"/>
        </w:rPr>
        <w:t xml:space="preserve">— </w:t>
      </w:r>
      <w:r w:rsidRPr="00B46755">
        <w:rPr>
          <w:rFonts w:ascii="Times New Roman" w:eastAsia="SimSun" w:hAnsi="Times New Roman" w:cs="Times New Roman"/>
          <w:kern w:val="1"/>
          <w:sz w:val="28"/>
          <w:szCs w:val="28"/>
          <w:lang w:eastAsia="ar-SA"/>
        </w:rPr>
        <w:t xml:space="preserve">это </w:t>
      </w:r>
      <w:r w:rsidRPr="00B46755">
        <w:rPr>
          <w:rFonts w:ascii="Times New Roman" w:eastAsia="SimSun" w:hAnsi="Times New Roman" w:cs="Times New Roman"/>
          <w:kern w:val="1"/>
          <w:sz w:val="28"/>
          <w:szCs w:val="28"/>
          <w:lang w:val="en-US" w:eastAsia="ar-SA"/>
        </w:rPr>
        <w:t>S</w:t>
      </w:r>
      <w:proofErr w:type="spellStart"/>
      <w:r w:rsidRPr="00B46755">
        <w:rPr>
          <w:rFonts w:ascii="Times New Roman" w:eastAsia="SimSun" w:hAnsi="Times New Roman" w:cs="Times New Roman"/>
          <w:kern w:val="1"/>
          <w:sz w:val="28"/>
          <w:szCs w:val="28"/>
          <w:lang w:eastAsia="ar-SA"/>
        </w:rPr>
        <w:t>patial</w:t>
      </w:r>
      <w:proofErr w:type="spellEnd"/>
      <w:r w:rsidRPr="00B46755">
        <w:rPr>
          <w:rFonts w:ascii="Times New Roman" w:eastAsia="SimSun" w:hAnsi="Times New Roman" w:cs="Times New Roman"/>
          <w:kern w:val="1"/>
          <w:sz w:val="28"/>
          <w:szCs w:val="28"/>
          <w:lang w:eastAsia="ar-SA"/>
        </w:rPr>
        <w:t xml:space="preserve">, приложение, работающее как с </w:t>
      </w:r>
      <w:proofErr w:type="gramStart"/>
      <w:r w:rsidRPr="00B46755">
        <w:rPr>
          <w:rFonts w:ascii="Times New Roman" w:eastAsia="SimSun" w:hAnsi="Times New Roman" w:cs="Times New Roman"/>
          <w:kern w:val="1"/>
          <w:sz w:val="28"/>
          <w:szCs w:val="28"/>
          <w:lang w:val="en-US" w:eastAsia="ar-SA"/>
        </w:rPr>
        <w:t>AR</w:t>
      </w:r>
      <w:r w:rsidRPr="00B46755">
        <w:rPr>
          <w:rFonts w:ascii="Times New Roman" w:eastAsia="SimSun" w:hAnsi="Times New Roman" w:cs="Times New Roman"/>
          <w:kern w:val="1"/>
          <w:sz w:val="28"/>
          <w:szCs w:val="28"/>
          <w:lang w:eastAsia="ar-SA"/>
        </w:rPr>
        <w:t>-,</w:t>
      </w:r>
      <w:proofErr w:type="gramEnd"/>
      <w:r w:rsidRPr="00B46755">
        <w:rPr>
          <w:rFonts w:ascii="Times New Roman" w:eastAsia="SimSun" w:hAnsi="Times New Roman" w:cs="Times New Roman"/>
          <w:kern w:val="1"/>
          <w:sz w:val="28"/>
          <w:szCs w:val="28"/>
          <w:lang w:eastAsia="ar-SA"/>
        </w:rPr>
        <w:t xml:space="preserve"> так и </w:t>
      </w:r>
      <w:r w:rsidRPr="00B46755">
        <w:rPr>
          <w:rFonts w:ascii="Times New Roman" w:eastAsia="SimSun" w:hAnsi="Times New Roman" w:cs="Times New Roman"/>
          <w:kern w:val="1"/>
          <w:sz w:val="28"/>
          <w:szCs w:val="28"/>
          <w:lang w:val="en-US" w:eastAsia="ar-SA"/>
        </w:rPr>
        <w:t>VR</w:t>
      </w:r>
      <w:r w:rsidRPr="00B46755">
        <w:rPr>
          <w:rFonts w:ascii="Times New Roman" w:eastAsia="SimSun" w:hAnsi="Times New Roman" w:cs="Times New Roman"/>
          <w:kern w:val="1"/>
          <w:sz w:val="28"/>
          <w:szCs w:val="28"/>
          <w:lang w:eastAsia="ar-SA"/>
        </w:rPr>
        <w:t xml:space="preserve">-устройствами. На каждом устройстве свой функционал, но примечательная особенность этой разработки </w:t>
      </w:r>
      <w:r w:rsidRPr="00B46755">
        <w:rPr>
          <w:rFonts w:ascii="Times New Roman" w:eastAsia="SimSun" w:hAnsi="Times New Roman" w:cs="Calibri"/>
          <w:kern w:val="1"/>
          <w:sz w:val="28"/>
          <w:szCs w:val="28"/>
          <w:lang w:eastAsia="ar-SA"/>
        </w:rPr>
        <w:t>—</w:t>
      </w:r>
      <w:r w:rsidRPr="00B46755">
        <w:rPr>
          <w:rFonts w:ascii="Times New Roman" w:eastAsia="SimSun" w:hAnsi="Times New Roman" w:cs="Times New Roman"/>
          <w:kern w:val="1"/>
          <w:sz w:val="28"/>
          <w:szCs w:val="28"/>
          <w:lang w:eastAsia="ar-SA"/>
        </w:rPr>
        <w:t xml:space="preserve"> поддержка мобильных шлемов и независимость от других программных решений и персонального компьютера. Технология создания виртуального </w:t>
      </w:r>
      <w:proofErr w:type="spellStart"/>
      <w:r w:rsidRPr="00B46755">
        <w:rPr>
          <w:rFonts w:ascii="Times New Roman" w:eastAsia="SimSun" w:hAnsi="Times New Roman" w:cs="Times New Roman"/>
          <w:kern w:val="1"/>
          <w:sz w:val="28"/>
          <w:szCs w:val="28"/>
          <w:lang w:eastAsia="ar-SA"/>
        </w:rPr>
        <w:t>аватара</w:t>
      </w:r>
      <w:proofErr w:type="spellEnd"/>
      <w:r w:rsidRPr="00B46755">
        <w:rPr>
          <w:rFonts w:ascii="Times New Roman" w:eastAsia="SimSun" w:hAnsi="Times New Roman" w:cs="Times New Roman"/>
          <w:kern w:val="1"/>
          <w:sz w:val="28"/>
          <w:szCs w:val="28"/>
          <w:lang w:eastAsia="ar-SA"/>
        </w:rPr>
        <w:t xml:space="preserve"> по снимку позволяет для общения в системе не выбирать заранее заготовленный персонаж, а использовать свое персонифицированное изображение</w:t>
      </w:r>
      <w:r w:rsidRPr="00B46755">
        <w:rPr>
          <w:rFonts w:ascii="Times New Roman" w:eastAsia="SimSun" w:hAnsi="Times New Roman" w:cs="Times New Roman"/>
          <w:kern w:val="1"/>
          <w:sz w:val="28"/>
          <w:szCs w:val="28"/>
          <w:vertAlign w:val="superscript"/>
          <w:lang w:eastAsia="ar-SA"/>
        </w:rPr>
        <w:footnoteReference w:id="2"/>
      </w:r>
      <w:r w:rsidRPr="00B46755">
        <w:rPr>
          <w:rFonts w:ascii="Times New Roman" w:eastAsia="SimSun" w:hAnsi="Times New Roman" w:cs="Times New Roman"/>
          <w:kern w:val="1"/>
          <w:sz w:val="28"/>
          <w:szCs w:val="28"/>
          <w:lang w:eastAsia="ar-SA"/>
        </w:rPr>
        <w:t>.</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В гонку за пользователей и виртуальные пространства включились и производители шлемов виртуальной реальности. Например, компания </w:t>
      </w:r>
      <w:r w:rsidRPr="00B46755">
        <w:rPr>
          <w:rFonts w:ascii="Times New Roman" w:eastAsia="SimSun" w:hAnsi="Times New Roman" w:cs="Times New Roman"/>
          <w:kern w:val="1"/>
          <w:sz w:val="28"/>
          <w:szCs w:val="28"/>
          <w:lang w:val="en-US" w:eastAsia="ar-SA"/>
        </w:rPr>
        <w:t>HTC</w:t>
      </w:r>
      <w:r w:rsidRPr="00B46755">
        <w:rPr>
          <w:rFonts w:ascii="Times New Roman" w:eastAsia="SimSun" w:hAnsi="Times New Roman" w:cs="Times New Roman"/>
          <w:kern w:val="1"/>
          <w:sz w:val="28"/>
          <w:szCs w:val="28"/>
          <w:lang w:eastAsia="ar-SA"/>
        </w:rPr>
        <w:t xml:space="preserve"> </w:t>
      </w:r>
      <w:proofErr w:type="spellStart"/>
      <w:r w:rsidRPr="00B46755">
        <w:rPr>
          <w:rFonts w:ascii="Times New Roman" w:eastAsia="SimSun" w:hAnsi="Times New Roman" w:cs="Times New Roman"/>
          <w:kern w:val="1"/>
          <w:sz w:val="28"/>
          <w:szCs w:val="28"/>
          <w:lang w:val="en-US" w:eastAsia="ar-SA"/>
        </w:rPr>
        <w:t>Vive</w:t>
      </w:r>
      <w:proofErr w:type="spellEnd"/>
      <w:r w:rsidRPr="00B46755">
        <w:rPr>
          <w:rFonts w:ascii="Times New Roman" w:eastAsia="SimSun" w:hAnsi="Times New Roman" w:cs="Times New Roman"/>
          <w:kern w:val="1"/>
          <w:sz w:val="28"/>
          <w:szCs w:val="28"/>
          <w:lang w:eastAsia="ar-SA"/>
        </w:rPr>
        <w:t xml:space="preserve"> презентовала в начале весны сервис для проведения мероприятий </w:t>
      </w:r>
      <w:proofErr w:type="spellStart"/>
      <w:r w:rsidRPr="00B46755">
        <w:rPr>
          <w:rFonts w:ascii="Times New Roman" w:eastAsia="SimSun" w:hAnsi="Times New Roman" w:cs="Times New Roman"/>
          <w:kern w:val="1"/>
          <w:sz w:val="28"/>
          <w:szCs w:val="28"/>
          <w:lang w:val="en-US" w:eastAsia="ar-SA"/>
        </w:rPr>
        <w:t>Vive</w:t>
      </w:r>
      <w:proofErr w:type="spellEnd"/>
      <w:r w:rsidRPr="00B46755">
        <w:rPr>
          <w:rFonts w:ascii="Times New Roman" w:eastAsia="SimSun" w:hAnsi="Times New Roman" w:cs="Times New Roman"/>
          <w:kern w:val="1"/>
          <w:sz w:val="28"/>
          <w:szCs w:val="28"/>
          <w:lang w:eastAsia="ar-SA"/>
        </w:rPr>
        <w:t xml:space="preserve"> </w:t>
      </w:r>
      <w:r w:rsidRPr="00B46755">
        <w:rPr>
          <w:rFonts w:ascii="Times New Roman" w:eastAsia="SimSun" w:hAnsi="Times New Roman" w:cs="Times New Roman"/>
          <w:kern w:val="1"/>
          <w:sz w:val="28"/>
          <w:szCs w:val="28"/>
          <w:lang w:val="en-US" w:eastAsia="ar-SA"/>
        </w:rPr>
        <w:t>Sync</w:t>
      </w:r>
      <w:r w:rsidRPr="00B46755">
        <w:rPr>
          <w:rFonts w:ascii="Times New Roman" w:eastAsia="SimSun" w:hAnsi="Times New Roman" w:cs="Times New Roman"/>
          <w:kern w:val="1"/>
          <w:sz w:val="28"/>
          <w:szCs w:val="28"/>
          <w:lang w:eastAsia="ar-SA"/>
        </w:rPr>
        <w:t xml:space="preserve">. Почти в то же самое время было анонсировано плотное сотрудничество платформы </w:t>
      </w:r>
      <w:r w:rsidRPr="00B46755">
        <w:rPr>
          <w:rFonts w:ascii="Times New Roman" w:eastAsia="SimSun" w:hAnsi="Times New Roman" w:cs="Times New Roman"/>
          <w:kern w:val="1"/>
          <w:sz w:val="28"/>
          <w:szCs w:val="28"/>
          <w:lang w:val="en-US" w:eastAsia="ar-SA"/>
        </w:rPr>
        <w:t>Engage</w:t>
      </w:r>
      <w:r w:rsidRPr="00B46755">
        <w:rPr>
          <w:rFonts w:ascii="Times New Roman" w:eastAsia="SimSun" w:hAnsi="Times New Roman" w:cs="Times New Roman"/>
          <w:kern w:val="1"/>
          <w:sz w:val="28"/>
          <w:szCs w:val="28"/>
          <w:lang w:eastAsia="ar-SA"/>
        </w:rPr>
        <w:t xml:space="preserve"> в области коммуникаций, образования и </w:t>
      </w:r>
      <w:proofErr w:type="gramStart"/>
      <w:r w:rsidRPr="00B46755">
        <w:rPr>
          <w:rFonts w:ascii="Times New Roman" w:eastAsia="SimSun" w:hAnsi="Times New Roman" w:cs="Times New Roman"/>
          <w:kern w:val="1"/>
          <w:sz w:val="28"/>
          <w:szCs w:val="28"/>
          <w:lang w:eastAsia="ar-SA"/>
        </w:rPr>
        <w:t>тренингов</w:t>
      </w:r>
      <w:proofErr w:type="gramEnd"/>
      <w:r w:rsidRPr="00B46755">
        <w:rPr>
          <w:rFonts w:ascii="Times New Roman" w:eastAsia="SimSun" w:hAnsi="Times New Roman" w:cs="Times New Roman"/>
          <w:kern w:val="1"/>
          <w:sz w:val="28"/>
          <w:szCs w:val="28"/>
          <w:lang w:eastAsia="ar-SA"/>
        </w:rPr>
        <w:t xml:space="preserve"> и компании HTC </w:t>
      </w:r>
      <w:proofErr w:type="spellStart"/>
      <w:r w:rsidRPr="00B46755">
        <w:rPr>
          <w:rFonts w:ascii="Times New Roman" w:eastAsia="SimSun" w:hAnsi="Times New Roman" w:cs="Times New Roman"/>
          <w:kern w:val="1"/>
          <w:sz w:val="28"/>
          <w:szCs w:val="28"/>
          <w:lang w:val="en-US" w:eastAsia="ar-SA"/>
        </w:rPr>
        <w:t>Vive</w:t>
      </w:r>
      <w:proofErr w:type="spellEnd"/>
      <w:r w:rsidRPr="00B46755">
        <w:rPr>
          <w:rFonts w:ascii="Times New Roman" w:eastAsia="SimSun" w:hAnsi="Times New Roman" w:cs="Times New Roman"/>
          <w:kern w:val="1"/>
          <w:sz w:val="28"/>
          <w:szCs w:val="28"/>
          <w:lang w:eastAsia="ar-SA"/>
        </w:rPr>
        <w:t>.</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Все вышесказанное позволяет говорить о том, что именно сейчас назрела потребность в новых средствах общения, проведения переговоров, мероприятий и решения образовательных задач. И в коллаборации исторического и механико-математического факультетов МГУ и платформы </w:t>
      </w:r>
      <w:proofErr w:type="spellStart"/>
      <w:r w:rsidRPr="00B46755">
        <w:rPr>
          <w:rFonts w:ascii="Times New Roman" w:eastAsia="SimSun" w:hAnsi="Times New Roman" w:cs="Times New Roman"/>
          <w:kern w:val="1"/>
          <w:sz w:val="28"/>
          <w:szCs w:val="28"/>
          <w:lang w:val="en-US" w:eastAsia="ar-SA"/>
        </w:rPr>
        <w:t>Artheon</w:t>
      </w:r>
      <w:proofErr w:type="spellEnd"/>
      <w:r w:rsidRPr="00B46755">
        <w:rPr>
          <w:rFonts w:ascii="Times New Roman" w:eastAsia="SimSun" w:hAnsi="Times New Roman" w:cs="Times New Roman"/>
          <w:kern w:val="1"/>
          <w:sz w:val="28"/>
          <w:szCs w:val="28"/>
          <w:lang w:eastAsia="ar-SA"/>
        </w:rPr>
        <w:t xml:space="preserve"> разработан музей в </w:t>
      </w:r>
      <w:r w:rsidRPr="00B46755">
        <w:rPr>
          <w:rFonts w:ascii="Times New Roman" w:eastAsia="SimSun" w:hAnsi="Times New Roman" w:cs="Times New Roman"/>
          <w:kern w:val="1"/>
          <w:sz w:val="28"/>
          <w:szCs w:val="28"/>
          <w:lang w:eastAsia="ar-SA"/>
        </w:rPr>
        <w:lastRenderedPageBreak/>
        <w:t>виртуальной реальности, реализующий все вышеописанные задачи, некоторые пока в тестовом режиме.</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В настоящий момент на серверах платформы есть более 400 тыс. экспонатов, относящихся как к истории и культуре, так и к новейшим достижениям в области медицины, космонавтики и изучения физических явлений. Чтобы </w:t>
      </w:r>
      <w:r w:rsidRPr="00B46755">
        <w:rPr>
          <w:rFonts w:ascii="Times New Roman" w:eastAsia="SimSun" w:hAnsi="Times New Roman" w:cs="Times New Roman"/>
          <w:kern w:val="1"/>
          <w:sz w:val="28"/>
          <w:szCs w:val="28"/>
          <w:lang w:val="en-US" w:eastAsia="ar-SA"/>
        </w:rPr>
        <w:t>VR</w:t>
      </w:r>
      <w:r w:rsidRPr="00B46755">
        <w:rPr>
          <w:rFonts w:ascii="Times New Roman" w:eastAsia="SimSun" w:hAnsi="Times New Roman" w:cs="Times New Roman"/>
          <w:kern w:val="1"/>
          <w:sz w:val="28"/>
          <w:szCs w:val="28"/>
          <w:lang w:eastAsia="ar-SA"/>
        </w:rPr>
        <w:t xml:space="preserve">-музей мог выполнять и образовательную функцию, на платформе разработано сразу несколько возможностей общения в рамках прямых трансляций. В музее можно пообщаться с лектором и другими посетителями. Решить встроенные интерактивные логические задачи и поучаствовать в активностях, описывающих разные явления, события или процессы. Многие экспонаты не просто статические модели, это интерактивные объекты, взаимодействие с которыми помогает лучше их понять. Некоторые экспонаты позволяют в стенах виртуального музея увидеть работу таких устройств, как Международный экспериментальный термоядерный реактор, печатный станок </w:t>
      </w:r>
      <w:proofErr w:type="spellStart"/>
      <w:r w:rsidRPr="00B46755">
        <w:rPr>
          <w:rFonts w:ascii="Times New Roman" w:eastAsia="SimSun" w:hAnsi="Times New Roman" w:cs="Times New Roman"/>
          <w:kern w:val="1"/>
          <w:sz w:val="28"/>
          <w:szCs w:val="28"/>
          <w:lang w:eastAsia="ar-SA"/>
        </w:rPr>
        <w:t>Гутенберга</w:t>
      </w:r>
      <w:proofErr w:type="spellEnd"/>
      <w:r w:rsidRPr="00B46755">
        <w:rPr>
          <w:rFonts w:ascii="Times New Roman" w:eastAsia="SimSun" w:hAnsi="Times New Roman" w:cs="Times New Roman"/>
          <w:kern w:val="1"/>
          <w:sz w:val="28"/>
          <w:szCs w:val="28"/>
          <w:lang w:eastAsia="ar-SA"/>
        </w:rPr>
        <w:t xml:space="preserve">. Доступны и </w:t>
      </w:r>
      <w:proofErr w:type="gramStart"/>
      <w:r w:rsidRPr="00B46755">
        <w:rPr>
          <w:rFonts w:ascii="Times New Roman" w:eastAsia="SimSun" w:hAnsi="Times New Roman" w:cs="Times New Roman"/>
          <w:kern w:val="1"/>
          <w:sz w:val="28"/>
          <w:szCs w:val="28"/>
          <w:lang w:eastAsia="ar-SA"/>
        </w:rPr>
        <w:t>многие другие артефакты древности</w:t>
      </w:r>
      <w:proofErr w:type="gramEnd"/>
      <w:r w:rsidRPr="00B46755">
        <w:rPr>
          <w:rFonts w:ascii="Times New Roman" w:eastAsia="SimSun" w:hAnsi="Times New Roman" w:cs="Times New Roman"/>
          <w:kern w:val="1"/>
          <w:sz w:val="28"/>
          <w:szCs w:val="28"/>
          <w:lang w:eastAsia="ar-SA"/>
        </w:rPr>
        <w:t xml:space="preserve"> и современные разработки.</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Важной особенностью стало размещение на платформе музея результатов научных исследований, а именно, виртуальных реконструкций Страстного монастыря, исторического кабинета Д. И. Менделеева, утраченных подмосковных усадеб. Тем самым появляется площадка и для презентации научных исследований, которой раньше не было, что существенно ограничивало возможности научного просвещения в гуманитарной области.</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Как и в любом музее, здесь есть гиды </w:t>
      </w:r>
      <w:r w:rsidRPr="00B46755">
        <w:rPr>
          <w:rFonts w:ascii="Times New Roman" w:eastAsia="SimSun" w:hAnsi="Times New Roman" w:cs="Calibri"/>
          <w:kern w:val="1"/>
          <w:sz w:val="28"/>
          <w:szCs w:val="28"/>
          <w:lang w:eastAsia="ar-SA"/>
        </w:rPr>
        <w:t>—</w:t>
      </w:r>
      <w:r w:rsidRPr="00B46755">
        <w:rPr>
          <w:rFonts w:ascii="Times New Roman" w:eastAsia="SimSun" w:hAnsi="Times New Roman" w:cs="Times New Roman"/>
          <w:kern w:val="1"/>
          <w:sz w:val="28"/>
          <w:szCs w:val="28"/>
          <w:lang w:eastAsia="ar-SA"/>
        </w:rPr>
        <w:t xml:space="preserve"> виртуальные, задача которых не просто рассказать об экспонате, но и при необходимости дать некоторое представление об отрасли знания, к которой относятся окружающие экспонаты. В некоторых случаях вместо виртуального гида может подключиться реальный представитель научной или образовательной организации и пообщаться с помощью технологии виртуальной реальности с посетителями.</w:t>
      </w:r>
    </w:p>
    <w:p w:rsidR="00B46755" w:rsidRPr="00B46755" w:rsidRDefault="00B46755" w:rsidP="00B46755">
      <w:pPr>
        <w:suppressAutoHyphens/>
        <w:spacing w:after="160" w:line="360" w:lineRule="auto"/>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Хочется отметить, что многие разработки, которые легли в основу этого проекта, были начаты задолго до появления таких терминов, как «виртуальная» </w:t>
      </w:r>
      <w:r w:rsidRPr="00B46755">
        <w:rPr>
          <w:rFonts w:ascii="Times New Roman" w:eastAsia="SimSun" w:hAnsi="Times New Roman" w:cs="Times New Roman"/>
          <w:kern w:val="1"/>
          <w:sz w:val="28"/>
          <w:szCs w:val="28"/>
          <w:lang w:eastAsia="ar-SA"/>
        </w:rPr>
        <w:lastRenderedPageBreak/>
        <w:t>или «дополненная реальность». Поэтому при разработке проекта был обобщен многолетний опыт, чтобы теоретическое знание перевести в практическую плоскость.</w:t>
      </w:r>
    </w:p>
    <w:p w:rsidR="00B46755" w:rsidRPr="00B46755" w:rsidRDefault="00B46755" w:rsidP="00B46755">
      <w:pPr>
        <w:suppressAutoHyphens/>
        <w:spacing w:after="160" w:line="360" w:lineRule="auto"/>
        <w:rPr>
          <w:rFonts w:ascii="Times New Roman" w:eastAsia="SimSun" w:hAnsi="Times New Roman" w:cs="Times New Roman"/>
          <w:b/>
          <w:bCs/>
          <w:kern w:val="1"/>
          <w:sz w:val="28"/>
          <w:szCs w:val="28"/>
          <w:lang w:eastAsia="ar-SA"/>
        </w:rPr>
      </w:pPr>
    </w:p>
    <w:p w:rsidR="00B46755" w:rsidRPr="00B46755" w:rsidRDefault="00B46755" w:rsidP="00B46755">
      <w:pPr>
        <w:suppressAutoHyphens/>
        <w:spacing w:after="160" w:line="360" w:lineRule="auto"/>
        <w:rPr>
          <w:rFonts w:ascii="Times New Roman" w:eastAsia="SimSun" w:hAnsi="Times New Roman" w:cs="Times New Roman"/>
          <w:b/>
          <w:bCs/>
          <w:kern w:val="1"/>
          <w:sz w:val="28"/>
          <w:szCs w:val="28"/>
          <w:lang w:eastAsia="ar-SA"/>
        </w:rPr>
      </w:pPr>
      <w:r w:rsidRPr="00B46755">
        <w:rPr>
          <w:rFonts w:ascii="Times New Roman" w:eastAsia="SimSun" w:hAnsi="Times New Roman" w:cs="Times New Roman"/>
          <w:b/>
          <w:bCs/>
          <w:kern w:val="1"/>
          <w:sz w:val="28"/>
          <w:szCs w:val="28"/>
          <w:lang w:eastAsia="ar-SA"/>
        </w:rPr>
        <w:t>Литература и источники</w:t>
      </w:r>
    </w:p>
    <w:p w:rsidR="00B46755" w:rsidRPr="00B46755" w:rsidRDefault="00B46755" w:rsidP="00B46755">
      <w:pPr>
        <w:suppressAutoHyphens/>
        <w:spacing w:after="160" w:line="360" w:lineRule="auto"/>
        <w:rPr>
          <w:rFonts w:ascii="Times New Roman" w:eastAsia="SimSun" w:hAnsi="Times New Roman" w:cs="Times New Roman"/>
          <w:color w:val="222222"/>
          <w:kern w:val="1"/>
          <w:sz w:val="28"/>
          <w:szCs w:val="28"/>
          <w:lang w:eastAsia="ar-SA"/>
        </w:rPr>
      </w:pPr>
    </w:p>
    <w:p w:rsidR="00B46755" w:rsidRPr="00B46755" w:rsidRDefault="00B46755" w:rsidP="00B46755">
      <w:pPr>
        <w:numPr>
          <w:ilvl w:val="0"/>
          <w:numId w:val="1"/>
        </w:numPr>
        <w:suppressAutoHyphens/>
        <w:spacing w:after="0" w:line="360" w:lineRule="auto"/>
        <w:rPr>
          <w:rFonts w:ascii="Times New Roman" w:eastAsia="Times New Roman" w:hAnsi="Times New Roman" w:cs="Times New Roman"/>
          <w:color w:val="222222"/>
          <w:kern w:val="1"/>
          <w:sz w:val="28"/>
          <w:szCs w:val="28"/>
          <w:lang w:eastAsia="ar-SA"/>
        </w:rPr>
      </w:pPr>
      <w:r w:rsidRPr="00B46755">
        <w:rPr>
          <w:rFonts w:ascii="Times New Roman" w:eastAsia="Times New Roman" w:hAnsi="Times New Roman" w:cs="Times New Roman"/>
          <w:i/>
          <w:color w:val="222222"/>
          <w:kern w:val="1"/>
          <w:sz w:val="28"/>
          <w:szCs w:val="28"/>
          <w:lang w:eastAsia="ar-SA"/>
        </w:rPr>
        <w:t>Бородкин</w:t>
      </w:r>
      <w:r w:rsidRPr="00B46755">
        <w:rPr>
          <w:rFonts w:ascii="Times New Roman" w:eastAsia="Times New Roman" w:hAnsi="Times New Roman" w:cs="Times New Roman"/>
          <w:i/>
          <w:color w:val="222222"/>
          <w:kern w:val="1"/>
          <w:sz w:val="28"/>
          <w:szCs w:val="28"/>
          <w:lang w:val="en-US" w:eastAsia="ar-SA"/>
        </w:rPr>
        <w:t> </w:t>
      </w:r>
      <w:r w:rsidRPr="00B46755">
        <w:rPr>
          <w:rFonts w:ascii="Times New Roman" w:eastAsia="Times New Roman" w:hAnsi="Times New Roman" w:cs="Times New Roman"/>
          <w:i/>
          <w:color w:val="222222"/>
          <w:kern w:val="1"/>
          <w:sz w:val="28"/>
          <w:szCs w:val="28"/>
          <w:lang w:eastAsia="ar-SA"/>
        </w:rPr>
        <w:t>Л.</w:t>
      </w:r>
      <w:r w:rsidRPr="00B46755">
        <w:rPr>
          <w:rFonts w:ascii="Times New Roman" w:eastAsia="Times New Roman" w:hAnsi="Times New Roman" w:cs="Times New Roman"/>
          <w:i/>
          <w:color w:val="222222"/>
          <w:kern w:val="1"/>
          <w:sz w:val="28"/>
          <w:szCs w:val="28"/>
          <w:lang w:val="en-US" w:eastAsia="ar-SA"/>
        </w:rPr>
        <w:t> </w:t>
      </w:r>
      <w:r w:rsidRPr="00B46755">
        <w:rPr>
          <w:rFonts w:ascii="Times New Roman" w:eastAsia="Times New Roman" w:hAnsi="Times New Roman" w:cs="Times New Roman"/>
          <w:i/>
          <w:color w:val="222222"/>
          <w:kern w:val="1"/>
          <w:sz w:val="28"/>
          <w:szCs w:val="28"/>
          <w:lang w:eastAsia="ar-SA"/>
        </w:rPr>
        <w:t>И.</w:t>
      </w:r>
      <w:r w:rsidRPr="00B46755">
        <w:rPr>
          <w:rFonts w:ascii="Times New Roman" w:eastAsia="Times New Roman" w:hAnsi="Times New Roman" w:cs="Times New Roman"/>
          <w:color w:val="222222"/>
          <w:kern w:val="1"/>
          <w:sz w:val="28"/>
          <w:szCs w:val="28"/>
          <w:lang w:val="en-US" w:eastAsia="ar-SA"/>
        </w:rPr>
        <w:t> </w:t>
      </w:r>
      <w:r w:rsidRPr="00B46755">
        <w:rPr>
          <w:rFonts w:ascii="Times New Roman" w:eastAsia="Times New Roman" w:hAnsi="Times New Roman" w:cs="Times New Roman"/>
          <w:color w:val="222222"/>
          <w:kern w:val="1"/>
          <w:sz w:val="28"/>
          <w:szCs w:val="28"/>
          <w:lang w:eastAsia="ar-SA"/>
        </w:rPr>
        <w:t>Технологии 3</w:t>
      </w:r>
      <w:r w:rsidRPr="00B46755">
        <w:rPr>
          <w:rFonts w:ascii="Times New Roman" w:eastAsia="Times New Roman" w:hAnsi="Times New Roman" w:cs="Times New Roman"/>
          <w:color w:val="222222"/>
          <w:kern w:val="1"/>
          <w:sz w:val="28"/>
          <w:szCs w:val="28"/>
          <w:lang w:val="en-US" w:eastAsia="ar-SA"/>
        </w:rPr>
        <w:t>D</w:t>
      </w:r>
      <w:r w:rsidRPr="00B46755">
        <w:rPr>
          <w:rFonts w:ascii="Times New Roman" w:eastAsia="Times New Roman" w:hAnsi="Times New Roman" w:cs="Times New Roman"/>
          <w:color w:val="222222"/>
          <w:kern w:val="1"/>
          <w:sz w:val="28"/>
          <w:szCs w:val="28"/>
          <w:lang w:eastAsia="ar-SA"/>
        </w:rPr>
        <w:t>-моделирования и виртуальной реальности в проектах реконструкции исторических городских ландшафтов</w:t>
      </w:r>
      <w:r w:rsidRPr="00B46755">
        <w:rPr>
          <w:rFonts w:ascii="Times New Roman" w:eastAsia="Times New Roman" w:hAnsi="Times New Roman" w:cs="Times New Roman"/>
          <w:color w:val="222222"/>
          <w:kern w:val="1"/>
          <w:sz w:val="28"/>
          <w:szCs w:val="28"/>
          <w:lang w:val="en-US" w:eastAsia="ar-SA"/>
        </w:rPr>
        <w:t> </w:t>
      </w:r>
      <w:r w:rsidRPr="00B46755">
        <w:rPr>
          <w:rFonts w:ascii="Times New Roman" w:eastAsia="Times New Roman" w:hAnsi="Times New Roman" w:cs="Times New Roman"/>
          <w:i/>
          <w:color w:val="222222"/>
          <w:kern w:val="1"/>
          <w:sz w:val="28"/>
          <w:szCs w:val="28"/>
          <w:lang w:eastAsia="ar-SA"/>
        </w:rPr>
        <w:t>//</w:t>
      </w:r>
      <w:r w:rsidRPr="00B46755">
        <w:rPr>
          <w:rFonts w:ascii="Times New Roman" w:eastAsia="Times New Roman" w:hAnsi="Times New Roman" w:cs="Times New Roman"/>
          <w:i/>
          <w:color w:val="222222"/>
          <w:kern w:val="1"/>
          <w:sz w:val="28"/>
          <w:szCs w:val="28"/>
          <w:lang w:val="en-US" w:eastAsia="ar-SA"/>
        </w:rPr>
        <w:t> </w:t>
      </w:r>
      <w:r w:rsidRPr="00B46755">
        <w:rPr>
          <w:rFonts w:ascii="Times New Roman" w:eastAsia="Times New Roman" w:hAnsi="Times New Roman" w:cs="Times New Roman"/>
          <w:iCs/>
          <w:color w:val="222222"/>
          <w:kern w:val="1"/>
          <w:sz w:val="28"/>
          <w:szCs w:val="28"/>
          <w:lang w:eastAsia="ar-SA"/>
        </w:rPr>
        <w:t>Электронный научно-образовательный журнал «История»</w:t>
      </w:r>
      <w:r w:rsidRPr="00B46755">
        <w:rPr>
          <w:rFonts w:ascii="Times New Roman" w:eastAsia="Times New Roman" w:hAnsi="Times New Roman" w:cs="Times New Roman"/>
          <w:i/>
          <w:color w:val="222222"/>
          <w:kern w:val="1"/>
          <w:sz w:val="28"/>
          <w:szCs w:val="28"/>
          <w:lang w:eastAsia="ar-SA"/>
        </w:rPr>
        <w:t>.</w:t>
      </w:r>
      <w:r w:rsidRPr="00B46755">
        <w:rPr>
          <w:rFonts w:ascii="Times New Roman" w:eastAsia="Times New Roman" w:hAnsi="Times New Roman" w:cs="Times New Roman"/>
          <w:color w:val="222222"/>
          <w:kern w:val="1"/>
          <w:sz w:val="28"/>
          <w:szCs w:val="28"/>
          <w:lang w:eastAsia="ar-SA"/>
        </w:rPr>
        <w:t xml:space="preserve"> Т.</w:t>
      </w:r>
      <w:r w:rsidRPr="00B46755">
        <w:rPr>
          <w:rFonts w:ascii="Times New Roman" w:eastAsia="Times New Roman" w:hAnsi="Times New Roman" w:cs="Times New Roman"/>
          <w:color w:val="222222"/>
          <w:kern w:val="1"/>
          <w:sz w:val="28"/>
          <w:szCs w:val="28"/>
          <w:lang w:val="en-US" w:eastAsia="ar-SA"/>
        </w:rPr>
        <w:t> </w:t>
      </w:r>
      <w:r w:rsidRPr="00B46755">
        <w:rPr>
          <w:rFonts w:ascii="Times New Roman" w:eastAsia="Times New Roman" w:hAnsi="Times New Roman" w:cs="Times New Roman"/>
          <w:color w:val="222222"/>
          <w:kern w:val="1"/>
          <w:sz w:val="28"/>
          <w:szCs w:val="28"/>
          <w:lang w:eastAsia="ar-SA"/>
        </w:rPr>
        <w:t>11, №</w:t>
      </w:r>
      <w:r w:rsidRPr="00B46755">
        <w:rPr>
          <w:rFonts w:ascii="Times New Roman" w:eastAsia="Times New Roman" w:hAnsi="Times New Roman" w:cs="Times New Roman"/>
          <w:color w:val="222222"/>
          <w:kern w:val="1"/>
          <w:sz w:val="28"/>
          <w:szCs w:val="28"/>
          <w:lang w:val="en-US" w:eastAsia="ar-SA"/>
        </w:rPr>
        <w:t> </w:t>
      </w:r>
      <w:r w:rsidRPr="00B46755">
        <w:rPr>
          <w:rFonts w:ascii="Times New Roman" w:eastAsia="Times New Roman" w:hAnsi="Times New Roman" w:cs="Times New Roman"/>
          <w:color w:val="222222"/>
          <w:kern w:val="1"/>
          <w:sz w:val="28"/>
          <w:szCs w:val="28"/>
          <w:lang w:eastAsia="ar-SA"/>
        </w:rPr>
        <w:t>3. 2020.</w:t>
      </w:r>
    </w:p>
    <w:p w:rsidR="00B46755" w:rsidRPr="00B46755" w:rsidRDefault="00B46755" w:rsidP="00B46755">
      <w:pPr>
        <w:numPr>
          <w:ilvl w:val="0"/>
          <w:numId w:val="1"/>
        </w:numPr>
        <w:suppressAutoHyphens/>
        <w:spacing w:after="0" w:line="360" w:lineRule="auto"/>
        <w:rPr>
          <w:rFonts w:ascii="Times New Roman" w:eastAsia="Times New Roman" w:hAnsi="Times New Roman" w:cs="Times New Roman"/>
          <w:color w:val="222222"/>
          <w:kern w:val="1"/>
          <w:sz w:val="28"/>
          <w:szCs w:val="28"/>
          <w:lang w:val="en-US" w:eastAsia="ar-SA"/>
        </w:rPr>
      </w:pPr>
      <w:r w:rsidRPr="00B46755">
        <w:rPr>
          <w:rFonts w:ascii="Times New Roman" w:eastAsia="Times New Roman" w:hAnsi="Times New Roman" w:cs="Times New Roman"/>
          <w:color w:val="222222"/>
          <w:kern w:val="1"/>
          <w:sz w:val="28"/>
          <w:szCs w:val="28"/>
          <w:lang w:val="en-US" w:eastAsia="ar-SA"/>
        </w:rPr>
        <w:t xml:space="preserve">Applying numerical optimization to arrangement of elements in spatial interface for historical Moscow center virtual reconstruction / L. </w:t>
      </w:r>
      <w:proofErr w:type="spellStart"/>
      <w:r w:rsidRPr="00B46755">
        <w:rPr>
          <w:rFonts w:ascii="Times New Roman" w:eastAsia="Times New Roman" w:hAnsi="Times New Roman" w:cs="Times New Roman"/>
          <w:color w:val="222222"/>
          <w:kern w:val="1"/>
          <w:sz w:val="28"/>
          <w:szCs w:val="28"/>
          <w:lang w:val="en-US" w:eastAsia="ar-SA"/>
        </w:rPr>
        <w:t>Borodkin</w:t>
      </w:r>
      <w:proofErr w:type="spellEnd"/>
      <w:r w:rsidRPr="00B46755">
        <w:rPr>
          <w:rFonts w:ascii="Times New Roman" w:eastAsia="Times New Roman" w:hAnsi="Times New Roman" w:cs="Times New Roman"/>
          <w:color w:val="222222"/>
          <w:kern w:val="1"/>
          <w:sz w:val="28"/>
          <w:szCs w:val="28"/>
          <w:lang w:val="en-US" w:eastAsia="ar-SA"/>
        </w:rPr>
        <w:t xml:space="preserve">, S. Lemak, M. Belousova et al // Proceedings of the 11th </w:t>
      </w:r>
      <w:proofErr w:type="spellStart"/>
      <w:r w:rsidRPr="00B46755">
        <w:rPr>
          <w:rFonts w:ascii="Times New Roman" w:eastAsia="Times New Roman" w:hAnsi="Times New Roman" w:cs="Times New Roman"/>
          <w:color w:val="222222"/>
          <w:kern w:val="1"/>
          <w:sz w:val="28"/>
          <w:szCs w:val="28"/>
          <w:lang w:val="en-US" w:eastAsia="ar-SA"/>
        </w:rPr>
        <w:t>Majorov</w:t>
      </w:r>
      <w:proofErr w:type="spellEnd"/>
      <w:r w:rsidRPr="00B46755">
        <w:rPr>
          <w:rFonts w:ascii="Times New Roman" w:eastAsia="Times New Roman" w:hAnsi="Times New Roman" w:cs="Times New Roman"/>
          <w:color w:val="222222"/>
          <w:kern w:val="1"/>
          <w:sz w:val="28"/>
          <w:szCs w:val="28"/>
          <w:lang w:val="en-US" w:eastAsia="ar-SA"/>
        </w:rPr>
        <w:t xml:space="preserve"> International Conference on Software Engineering and Computer Systems (MICSECS 2019). Ed. by Sergei </w:t>
      </w:r>
      <w:proofErr w:type="spellStart"/>
      <w:r w:rsidRPr="00B46755">
        <w:rPr>
          <w:rFonts w:ascii="Times New Roman" w:eastAsia="Times New Roman" w:hAnsi="Times New Roman" w:cs="Times New Roman"/>
          <w:color w:val="222222"/>
          <w:kern w:val="1"/>
          <w:sz w:val="28"/>
          <w:szCs w:val="28"/>
          <w:lang w:val="en-US" w:eastAsia="ar-SA"/>
        </w:rPr>
        <w:t>Bykovskii</w:t>
      </w:r>
      <w:proofErr w:type="spellEnd"/>
      <w:r w:rsidRPr="00B46755">
        <w:rPr>
          <w:rFonts w:ascii="Times New Roman" w:eastAsia="Times New Roman" w:hAnsi="Times New Roman" w:cs="Times New Roman"/>
          <w:color w:val="222222"/>
          <w:kern w:val="1"/>
          <w:sz w:val="28"/>
          <w:szCs w:val="28"/>
          <w:lang w:val="en-US" w:eastAsia="ar-SA"/>
        </w:rPr>
        <w:t xml:space="preserve">, Pavel </w:t>
      </w:r>
      <w:proofErr w:type="spellStart"/>
      <w:r w:rsidRPr="00B46755">
        <w:rPr>
          <w:rFonts w:ascii="Times New Roman" w:eastAsia="Times New Roman" w:hAnsi="Times New Roman" w:cs="Times New Roman"/>
          <w:color w:val="222222"/>
          <w:kern w:val="1"/>
          <w:sz w:val="28"/>
          <w:szCs w:val="28"/>
          <w:lang w:val="en-US" w:eastAsia="ar-SA"/>
        </w:rPr>
        <w:t>Kustarev</w:t>
      </w:r>
      <w:proofErr w:type="spellEnd"/>
      <w:r w:rsidRPr="00B46755">
        <w:rPr>
          <w:rFonts w:ascii="Times New Roman" w:eastAsia="Times New Roman" w:hAnsi="Times New Roman" w:cs="Times New Roman"/>
          <w:color w:val="222222"/>
          <w:kern w:val="1"/>
          <w:sz w:val="28"/>
          <w:szCs w:val="28"/>
          <w:lang w:val="en-US" w:eastAsia="ar-SA"/>
        </w:rPr>
        <w:t xml:space="preserve">, Dmitry </w:t>
      </w:r>
      <w:proofErr w:type="spellStart"/>
      <w:r w:rsidRPr="00B46755">
        <w:rPr>
          <w:rFonts w:ascii="Times New Roman" w:eastAsia="Times New Roman" w:hAnsi="Times New Roman" w:cs="Times New Roman"/>
          <w:color w:val="222222"/>
          <w:kern w:val="1"/>
          <w:sz w:val="28"/>
          <w:szCs w:val="28"/>
          <w:lang w:val="en-US" w:eastAsia="ar-SA"/>
        </w:rPr>
        <w:t>Mouromtsev</w:t>
      </w:r>
      <w:proofErr w:type="spellEnd"/>
      <w:r w:rsidRPr="00B46755">
        <w:rPr>
          <w:rFonts w:ascii="Times New Roman" w:eastAsia="Times New Roman" w:hAnsi="Times New Roman" w:cs="Times New Roman"/>
          <w:color w:val="222222"/>
          <w:kern w:val="1"/>
          <w:sz w:val="28"/>
          <w:szCs w:val="28"/>
          <w:lang w:val="en-US" w:eastAsia="ar-SA"/>
        </w:rPr>
        <w:t>. Saint Petersburg, December 12</w:t>
      </w:r>
      <w:r w:rsidRPr="00B46755">
        <w:rPr>
          <w:rFonts w:ascii="Times New Roman" w:eastAsia="Times New Roman" w:hAnsi="Times New Roman" w:cs="Times New Roman"/>
          <w:color w:val="222222"/>
          <w:kern w:val="1"/>
          <w:sz w:val="28"/>
          <w:szCs w:val="28"/>
          <w:lang w:val="en-US" w:eastAsia="ar-SA"/>
        </w:rPr>
        <w:noBreakHyphen/>
        <w:t>13, 2019. Vol. 2590 of CEUR Workshop Proceedings (CEUR-WS.org). CEUR-WS. 2020.</w:t>
      </w:r>
    </w:p>
    <w:p w:rsidR="00B46755" w:rsidRPr="00B46755" w:rsidRDefault="00B46755" w:rsidP="00B46755">
      <w:pPr>
        <w:numPr>
          <w:ilvl w:val="0"/>
          <w:numId w:val="1"/>
        </w:numPr>
        <w:suppressAutoHyphens/>
        <w:spacing w:after="0" w:line="360" w:lineRule="auto"/>
        <w:rPr>
          <w:rFonts w:ascii="Times New Roman" w:eastAsia="Times New Roman" w:hAnsi="Times New Roman" w:cs="Times New Roman"/>
          <w:color w:val="222222"/>
          <w:kern w:val="1"/>
          <w:sz w:val="28"/>
          <w:szCs w:val="28"/>
          <w:lang w:val="en-US" w:eastAsia="ar-SA"/>
        </w:rPr>
      </w:pPr>
      <w:r w:rsidRPr="00B46755">
        <w:rPr>
          <w:rFonts w:ascii="Times New Roman" w:eastAsia="Times New Roman" w:hAnsi="Times New Roman" w:cs="Times New Roman"/>
          <w:color w:val="222222"/>
          <w:kern w:val="1"/>
          <w:sz w:val="28"/>
          <w:szCs w:val="28"/>
          <w:lang w:val="en-US" w:eastAsia="ar-SA"/>
        </w:rPr>
        <w:t xml:space="preserve">Inertial </w:t>
      </w:r>
      <w:proofErr w:type="gramStart"/>
      <w:r w:rsidRPr="00B46755">
        <w:rPr>
          <w:rFonts w:ascii="Times New Roman" w:eastAsia="Times New Roman" w:hAnsi="Times New Roman" w:cs="Times New Roman"/>
          <w:color w:val="222222"/>
          <w:kern w:val="1"/>
          <w:sz w:val="28"/>
          <w:szCs w:val="28"/>
          <w:lang w:val="en-US" w:eastAsia="ar-SA"/>
        </w:rPr>
        <w:t>sensor based</w:t>
      </w:r>
      <w:proofErr w:type="gramEnd"/>
      <w:r w:rsidRPr="00B46755">
        <w:rPr>
          <w:rFonts w:ascii="Times New Roman" w:eastAsia="Times New Roman" w:hAnsi="Times New Roman" w:cs="Times New Roman"/>
          <w:color w:val="222222"/>
          <w:kern w:val="1"/>
          <w:sz w:val="28"/>
          <w:szCs w:val="28"/>
          <w:lang w:val="en-US" w:eastAsia="ar-SA"/>
        </w:rPr>
        <w:t xml:space="preserve"> solution for finger motion tracking / S. Lemak, V. </w:t>
      </w:r>
      <w:proofErr w:type="spellStart"/>
      <w:r w:rsidRPr="00B46755">
        <w:rPr>
          <w:rFonts w:ascii="Times New Roman" w:eastAsia="Times New Roman" w:hAnsi="Times New Roman" w:cs="Times New Roman"/>
          <w:color w:val="222222"/>
          <w:kern w:val="1"/>
          <w:sz w:val="28"/>
          <w:szCs w:val="28"/>
          <w:lang w:val="en-US" w:eastAsia="ar-SA"/>
        </w:rPr>
        <w:t>Chertopolokhov</w:t>
      </w:r>
      <w:proofErr w:type="spellEnd"/>
      <w:r w:rsidRPr="00B46755">
        <w:rPr>
          <w:rFonts w:ascii="Times New Roman" w:eastAsia="Times New Roman" w:hAnsi="Times New Roman" w:cs="Times New Roman"/>
          <w:color w:val="222222"/>
          <w:kern w:val="1"/>
          <w:sz w:val="28"/>
          <w:szCs w:val="28"/>
          <w:lang w:val="en-US" w:eastAsia="ar-SA"/>
        </w:rPr>
        <w:t>, A. </w:t>
      </w:r>
      <w:proofErr w:type="spellStart"/>
      <w:r w:rsidRPr="00B46755">
        <w:rPr>
          <w:rFonts w:ascii="Times New Roman" w:eastAsia="Times New Roman" w:hAnsi="Times New Roman" w:cs="Times New Roman"/>
          <w:color w:val="222222"/>
          <w:kern w:val="1"/>
          <w:sz w:val="28"/>
          <w:szCs w:val="28"/>
          <w:lang w:val="en-US" w:eastAsia="ar-SA"/>
        </w:rPr>
        <w:t>Kruchinina</w:t>
      </w:r>
      <w:proofErr w:type="spellEnd"/>
      <w:r w:rsidRPr="00B46755">
        <w:rPr>
          <w:rFonts w:ascii="Times New Roman" w:eastAsia="Times New Roman" w:hAnsi="Times New Roman" w:cs="Times New Roman"/>
          <w:color w:val="222222"/>
          <w:kern w:val="1"/>
          <w:sz w:val="28"/>
          <w:szCs w:val="28"/>
          <w:lang w:val="en-US" w:eastAsia="ar-SA"/>
        </w:rPr>
        <w:t xml:space="preserve"> et al.</w:t>
      </w:r>
      <w:r w:rsidRPr="00B46755">
        <w:rPr>
          <w:rFonts w:ascii="Times New Roman" w:eastAsia="Times New Roman" w:hAnsi="Times New Roman" w:cs="Times New Roman"/>
          <w:i/>
          <w:color w:val="222222"/>
          <w:kern w:val="1"/>
          <w:sz w:val="28"/>
          <w:szCs w:val="28"/>
          <w:lang w:val="en-US" w:eastAsia="ar-SA"/>
        </w:rPr>
        <w:t> // </w:t>
      </w:r>
      <w:r w:rsidRPr="00B46755">
        <w:rPr>
          <w:rFonts w:ascii="Times New Roman" w:eastAsia="Times New Roman" w:hAnsi="Times New Roman" w:cs="Times New Roman"/>
          <w:iCs/>
          <w:color w:val="222222"/>
          <w:kern w:val="1"/>
          <w:sz w:val="28"/>
          <w:szCs w:val="28"/>
          <w:lang w:val="en-US" w:eastAsia="ar-SA"/>
        </w:rPr>
        <w:t>COMPUTERS</w:t>
      </w:r>
      <w:r w:rsidRPr="00B46755">
        <w:rPr>
          <w:rFonts w:ascii="Times New Roman" w:eastAsia="Times New Roman" w:hAnsi="Times New Roman" w:cs="Times New Roman"/>
          <w:color w:val="222222"/>
          <w:kern w:val="1"/>
          <w:sz w:val="28"/>
          <w:szCs w:val="28"/>
          <w:lang w:val="en-US" w:eastAsia="ar-SA"/>
        </w:rPr>
        <w:t>. Vol. 9, no. 2. 2020. P</w:t>
      </w:r>
      <w:r w:rsidRPr="00B46755">
        <w:rPr>
          <w:rFonts w:ascii="Times New Roman" w:eastAsia="Times New Roman" w:hAnsi="Times New Roman" w:cs="Times New Roman"/>
          <w:color w:val="222222"/>
          <w:kern w:val="1"/>
          <w:sz w:val="28"/>
          <w:szCs w:val="28"/>
          <w:lang w:eastAsia="ar-SA"/>
        </w:rPr>
        <w:t>р</w:t>
      </w:r>
      <w:r w:rsidRPr="00B46755">
        <w:rPr>
          <w:rFonts w:ascii="Times New Roman" w:eastAsia="Times New Roman" w:hAnsi="Times New Roman" w:cs="Times New Roman"/>
          <w:color w:val="222222"/>
          <w:kern w:val="1"/>
          <w:sz w:val="28"/>
          <w:szCs w:val="28"/>
          <w:lang w:val="en-US" w:eastAsia="ar-SA"/>
        </w:rPr>
        <w:t>. 1–18.</w:t>
      </w:r>
    </w:p>
    <w:p w:rsidR="00B46755" w:rsidRPr="00B46755" w:rsidRDefault="00B46755" w:rsidP="00B46755">
      <w:pPr>
        <w:numPr>
          <w:ilvl w:val="0"/>
          <w:numId w:val="1"/>
        </w:numPr>
        <w:suppressAutoHyphens/>
        <w:spacing w:after="0" w:line="360" w:lineRule="auto"/>
        <w:rPr>
          <w:rFonts w:ascii="Times New Roman" w:eastAsia="Times New Roman" w:hAnsi="Times New Roman" w:cs="Times New Roman"/>
          <w:color w:val="222222"/>
          <w:kern w:val="1"/>
          <w:sz w:val="28"/>
          <w:szCs w:val="28"/>
          <w:lang w:val="en-US" w:eastAsia="ar-SA"/>
        </w:rPr>
      </w:pPr>
      <w:proofErr w:type="spellStart"/>
      <w:r w:rsidRPr="00B46755">
        <w:rPr>
          <w:rFonts w:ascii="Times New Roman" w:eastAsia="Times New Roman" w:hAnsi="Times New Roman" w:cs="Times New Roman"/>
          <w:i/>
          <w:color w:val="222222"/>
          <w:kern w:val="1"/>
          <w:sz w:val="28"/>
          <w:szCs w:val="28"/>
          <w:lang w:val="en-US" w:eastAsia="ar-SA"/>
        </w:rPr>
        <w:t>Razuvalova</w:t>
      </w:r>
      <w:proofErr w:type="spellEnd"/>
      <w:r w:rsidRPr="00B46755">
        <w:rPr>
          <w:rFonts w:ascii="Times New Roman" w:eastAsia="Times New Roman" w:hAnsi="Times New Roman" w:cs="Times New Roman"/>
          <w:i/>
          <w:color w:val="222222"/>
          <w:kern w:val="1"/>
          <w:sz w:val="28"/>
          <w:szCs w:val="28"/>
          <w:lang w:val="en-US" w:eastAsia="ar-SA"/>
        </w:rPr>
        <w:t xml:space="preserve"> E., </w:t>
      </w:r>
      <w:proofErr w:type="spellStart"/>
      <w:r w:rsidRPr="00B46755">
        <w:rPr>
          <w:rFonts w:ascii="Times New Roman" w:eastAsia="Times New Roman" w:hAnsi="Times New Roman" w:cs="Times New Roman"/>
          <w:i/>
          <w:color w:val="222222"/>
          <w:kern w:val="1"/>
          <w:sz w:val="28"/>
          <w:szCs w:val="28"/>
          <w:lang w:val="en-US" w:eastAsia="ar-SA"/>
        </w:rPr>
        <w:t>Nizamutdinov</w:t>
      </w:r>
      <w:proofErr w:type="spellEnd"/>
      <w:r w:rsidRPr="00B46755">
        <w:rPr>
          <w:rFonts w:ascii="Times New Roman" w:eastAsia="Times New Roman" w:hAnsi="Times New Roman" w:cs="Times New Roman"/>
          <w:i/>
          <w:color w:val="222222"/>
          <w:kern w:val="1"/>
          <w:sz w:val="28"/>
          <w:szCs w:val="28"/>
          <w:lang w:val="en-US" w:eastAsia="ar-SA"/>
        </w:rPr>
        <w:t xml:space="preserve"> A.</w:t>
      </w:r>
      <w:r w:rsidRPr="00B46755">
        <w:rPr>
          <w:rFonts w:ascii="Times New Roman" w:eastAsia="Times New Roman" w:hAnsi="Times New Roman" w:cs="Times New Roman"/>
          <w:color w:val="222222"/>
          <w:kern w:val="1"/>
          <w:sz w:val="28"/>
          <w:szCs w:val="28"/>
          <w:lang w:val="en-US" w:eastAsia="ar-SA"/>
        </w:rPr>
        <w:t xml:space="preserve"> Virtual reconstruction of cultural and historical monuments of the Middle Volga. </w:t>
      </w:r>
      <w:r w:rsidRPr="00B46755">
        <w:rPr>
          <w:rFonts w:ascii="Times New Roman" w:eastAsia="Times New Roman" w:hAnsi="Times New Roman" w:cs="Times New Roman"/>
          <w:iCs/>
          <w:color w:val="222222"/>
          <w:kern w:val="1"/>
          <w:sz w:val="28"/>
          <w:szCs w:val="28"/>
          <w:lang w:val="en-US" w:eastAsia="ar-SA"/>
        </w:rPr>
        <w:t xml:space="preserve">Procedia </w:t>
      </w:r>
      <w:proofErr w:type="spellStart"/>
      <w:r w:rsidRPr="00B46755">
        <w:rPr>
          <w:rFonts w:ascii="Times New Roman" w:eastAsia="Times New Roman" w:hAnsi="Times New Roman" w:cs="Times New Roman"/>
          <w:iCs/>
          <w:color w:val="222222"/>
          <w:kern w:val="1"/>
          <w:sz w:val="28"/>
          <w:szCs w:val="28"/>
          <w:lang w:val="en-US" w:eastAsia="ar-SA"/>
        </w:rPr>
        <w:t>Comput</w:t>
      </w:r>
      <w:proofErr w:type="spellEnd"/>
      <w:r w:rsidRPr="00B46755">
        <w:rPr>
          <w:rFonts w:ascii="Times New Roman" w:eastAsia="Times New Roman" w:hAnsi="Times New Roman" w:cs="Times New Roman"/>
          <w:iCs/>
          <w:color w:val="222222"/>
          <w:kern w:val="1"/>
          <w:sz w:val="28"/>
          <w:szCs w:val="28"/>
          <w:lang w:val="en-US" w:eastAsia="ar-SA"/>
        </w:rPr>
        <w:t>. Sci.</w:t>
      </w:r>
      <w:r w:rsidRPr="00B46755">
        <w:rPr>
          <w:rFonts w:ascii="Times New Roman" w:eastAsia="Times New Roman" w:hAnsi="Times New Roman" w:cs="Times New Roman"/>
          <w:color w:val="222222"/>
          <w:kern w:val="1"/>
          <w:sz w:val="28"/>
          <w:szCs w:val="28"/>
          <w:lang w:val="en-US" w:eastAsia="ar-SA"/>
        </w:rPr>
        <w:t> 2015, </w:t>
      </w:r>
      <w:r w:rsidRPr="00B46755">
        <w:rPr>
          <w:rFonts w:ascii="Times New Roman" w:eastAsia="Times New Roman" w:hAnsi="Times New Roman" w:cs="Times New Roman"/>
          <w:iCs/>
          <w:color w:val="222222"/>
          <w:kern w:val="1"/>
          <w:sz w:val="28"/>
          <w:szCs w:val="28"/>
          <w:lang w:val="en-US" w:eastAsia="ar-SA"/>
        </w:rPr>
        <w:t>75</w:t>
      </w:r>
      <w:r w:rsidRPr="00B46755">
        <w:rPr>
          <w:rFonts w:ascii="Times New Roman" w:eastAsia="Times New Roman" w:hAnsi="Times New Roman" w:cs="Times New Roman"/>
          <w:color w:val="222222"/>
          <w:kern w:val="1"/>
          <w:sz w:val="28"/>
          <w:szCs w:val="28"/>
          <w:lang w:val="en-US" w:eastAsia="ar-SA"/>
        </w:rPr>
        <w:t>, 129–136.</w:t>
      </w:r>
    </w:p>
    <w:p w:rsidR="00B46755" w:rsidRPr="00B46755" w:rsidRDefault="00B46755" w:rsidP="00B46755">
      <w:pPr>
        <w:numPr>
          <w:ilvl w:val="0"/>
          <w:numId w:val="1"/>
        </w:numPr>
        <w:suppressAutoHyphens/>
        <w:spacing w:after="0" w:line="360" w:lineRule="auto"/>
        <w:rPr>
          <w:rFonts w:ascii="Times New Roman" w:eastAsia="Times New Roman" w:hAnsi="Times New Roman" w:cs="Times New Roman"/>
          <w:color w:val="222222"/>
          <w:kern w:val="1"/>
          <w:sz w:val="28"/>
          <w:szCs w:val="28"/>
          <w:lang w:val="en-US" w:eastAsia="ar-SA"/>
        </w:rPr>
      </w:pPr>
      <w:proofErr w:type="spellStart"/>
      <w:r w:rsidRPr="00B46755">
        <w:rPr>
          <w:rFonts w:ascii="Times New Roman" w:eastAsia="Times New Roman" w:hAnsi="Times New Roman" w:cs="Times New Roman"/>
          <w:i/>
          <w:color w:val="222222"/>
          <w:kern w:val="1"/>
          <w:sz w:val="28"/>
          <w:szCs w:val="28"/>
          <w:lang w:val="en-US" w:eastAsia="ar-SA"/>
        </w:rPr>
        <w:t>Ferdani</w:t>
      </w:r>
      <w:proofErr w:type="spellEnd"/>
      <w:r w:rsidRPr="00B46755">
        <w:rPr>
          <w:rFonts w:ascii="Times New Roman" w:eastAsia="Times New Roman" w:hAnsi="Times New Roman" w:cs="Times New Roman"/>
          <w:i/>
          <w:color w:val="222222"/>
          <w:kern w:val="1"/>
          <w:sz w:val="28"/>
          <w:szCs w:val="28"/>
          <w:lang w:val="en-US" w:eastAsia="ar-SA"/>
        </w:rPr>
        <w:t xml:space="preserve"> D., </w:t>
      </w:r>
      <w:proofErr w:type="spellStart"/>
      <w:r w:rsidRPr="00B46755">
        <w:rPr>
          <w:rFonts w:ascii="Times New Roman" w:eastAsia="Times New Roman" w:hAnsi="Times New Roman" w:cs="Times New Roman"/>
          <w:i/>
          <w:color w:val="222222"/>
          <w:kern w:val="1"/>
          <w:sz w:val="28"/>
          <w:szCs w:val="28"/>
          <w:lang w:val="en-US" w:eastAsia="ar-SA"/>
        </w:rPr>
        <w:t>Fanini</w:t>
      </w:r>
      <w:proofErr w:type="spellEnd"/>
      <w:r w:rsidRPr="00B46755">
        <w:rPr>
          <w:rFonts w:ascii="Times New Roman" w:eastAsia="Times New Roman" w:hAnsi="Times New Roman" w:cs="Times New Roman"/>
          <w:i/>
          <w:color w:val="222222"/>
          <w:kern w:val="1"/>
          <w:sz w:val="28"/>
          <w:szCs w:val="28"/>
          <w:lang w:val="en-US" w:eastAsia="ar-SA"/>
        </w:rPr>
        <w:t xml:space="preserve"> B., Piccioli M. C., </w:t>
      </w:r>
      <w:proofErr w:type="spellStart"/>
      <w:r w:rsidRPr="00B46755">
        <w:rPr>
          <w:rFonts w:ascii="Times New Roman" w:eastAsia="Times New Roman" w:hAnsi="Times New Roman" w:cs="Times New Roman"/>
          <w:i/>
          <w:color w:val="222222"/>
          <w:kern w:val="1"/>
          <w:sz w:val="28"/>
          <w:szCs w:val="28"/>
          <w:lang w:val="en-US" w:eastAsia="ar-SA"/>
        </w:rPr>
        <w:t>Carboni</w:t>
      </w:r>
      <w:proofErr w:type="spellEnd"/>
      <w:r w:rsidRPr="00B46755">
        <w:rPr>
          <w:rFonts w:ascii="Times New Roman" w:eastAsia="Times New Roman" w:hAnsi="Times New Roman" w:cs="Times New Roman"/>
          <w:i/>
          <w:color w:val="222222"/>
          <w:kern w:val="1"/>
          <w:sz w:val="28"/>
          <w:szCs w:val="28"/>
          <w:lang w:val="en-US" w:eastAsia="ar-SA"/>
        </w:rPr>
        <w:t xml:space="preserve"> F., </w:t>
      </w:r>
      <w:proofErr w:type="spellStart"/>
      <w:r w:rsidRPr="00B46755">
        <w:rPr>
          <w:rFonts w:ascii="Times New Roman" w:eastAsia="Times New Roman" w:hAnsi="Times New Roman" w:cs="Times New Roman"/>
          <w:i/>
          <w:color w:val="222222"/>
          <w:kern w:val="1"/>
          <w:sz w:val="28"/>
          <w:szCs w:val="28"/>
          <w:lang w:val="en-US" w:eastAsia="ar-SA"/>
        </w:rPr>
        <w:t>Vigliarolo</w:t>
      </w:r>
      <w:proofErr w:type="spellEnd"/>
      <w:r w:rsidRPr="00B46755">
        <w:rPr>
          <w:rFonts w:ascii="Times New Roman" w:eastAsia="Times New Roman" w:hAnsi="Times New Roman" w:cs="Times New Roman"/>
          <w:i/>
          <w:color w:val="222222"/>
          <w:kern w:val="1"/>
          <w:sz w:val="28"/>
          <w:szCs w:val="28"/>
          <w:lang w:val="en-US" w:eastAsia="ar-SA"/>
        </w:rPr>
        <w:t xml:space="preserve"> P.</w:t>
      </w:r>
      <w:r w:rsidRPr="00B46755">
        <w:rPr>
          <w:rFonts w:ascii="Times New Roman" w:eastAsia="Times New Roman" w:hAnsi="Times New Roman" w:cs="Times New Roman"/>
          <w:color w:val="222222"/>
          <w:kern w:val="1"/>
          <w:sz w:val="28"/>
          <w:szCs w:val="28"/>
          <w:lang w:val="en-US" w:eastAsia="ar-SA"/>
        </w:rPr>
        <w:t xml:space="preserve"> // 3D reconstruction and validation of historical background for immersive VR applications and games: The case study of the Forum of Augustus in Rome. </w:t>
      </w:r>
      <w:r w:rsidRPr="00B46755">
        <w:rPr>
          <w:rFonts w:ascii="Times New Roman" w:eastAsia="Times New Roman" w:hAnsi="Times New Roman" w:cs="Times New Roman"/>
          <w:iCs/>
          <w:color w:val="222222"/>
          <w:kern w:val="1"/>
          <w:sz w:val="28"/>
          <w:szCs w:val="28"/>
          <w:lang w:val="en-US" w:eastAsia="ar-SA"/>
        </w:rPr>
        <w:t xml:space="preserve">J. Cult. </w:t>
      </w:r>
      <w:proofErr w:type="spellStart"/>
      <w:r w:rsidRPr="00B46755">
        <w:rPr>
          <w:rFonts w:ascii="Times New Roman" w:eastAsia="Times New Roman" w:hAnsi="Times New Roman" w:cs="Times New Roman"/>
          <w:iCs/>
          <w:color w:val="222222"/>
          <w:kern w:val="1"/>
          <w:sz w:val="28"/>
          <w:szCs w:val="28"/>
          <w:lang w:val="en-US" w:eastAsia="ar-SA"/>
        </w:rPr>
        <w:t>Herit</w:t>
      </w:r>
      <w:proofErr w:type="spellEnd"/>
      <w:r w:rsidRPr="00B46755">
        <w:rPr>
          <w:rFonts w:ascii="Times New Roman" w:eastAsia="Times New Roman" w:hAnsi="Times New Roman" w:cs="Times New Roman"/>
          <w:iCs/>
          <w:color w:val="222222"/>
          <w:kern w:val="1"/>
          <w:sz w:val="28"/>
          <w:szCs w:val="28"/>
          <w:lang w:val="en-US" w:eastAsia="ar-SA"/>
        </w:rPr>
        <w:t>.</w:t>
      </w:r>
      <w:r w:rsidRPr="00B46755">
        <w:rPr>
          <w:rFonts w:ascii="Times New Roman" w:eastAsia="Times New Roman" w:hAnsi="Times New Roman" w:cs="Times New Roman"/>
          <w:color w:val="222222"/>
          <w:kern w:val="1"/>
          <w:sz w:val="28"/>
          <w:szCs w:val="28"/>
          <w:lang w:val="en-US" w:eastAsia="ar-SA"/>
        </w:rPr>
        <w:t> 2020.</w:t>
      </w:r>
    </w:p>
    <w:p w:rsidR="00B46755" w:rsidRPr="00B46755" w:rsidRDefault="00B46755" w:rsidP="00B46755">
      <w:pPr>
        <w:numPr>
          <w:ilvl w:val="0"/>
          <w:numId w:val="1"/>
        </w:numPr>
        <w:suppressAutoHyphens/>
        <w:spacing w:after="0" w:line="360" w:lineRule="auto"/>
        <w:rPr>
          <w:rFonts w:ascii="Times New Roman" w:eastAsia="Times New Roman" w:hAnsi="Times New Roman" w:cs="Times New Roman"/>
          <w:kern w:val="1"/>
          <w:sz w:val="28"/>
          <w:szCs w:val="28"/>
          <w:lang w:val="en-US" w:eastAsia="ar-SA"/>
        </w:rPr>
      </w:pPr>
      <w:r w:rsidRPr="00B46755">
        <w:rPr>
          <w:rFonts w:ascii="Times New Roman" w:eastAsia="Times New Roman" w:hAnsi="Times New Roman" w:cs="Times New Roman"/>
          <w:color w:val="222222"/>
          <w:kern w:val="1"/>
          <w:sz w:val="28"/>
          <w:szCs w:val="28"/>
          <w:lang w:val="en-US" w:eastAsia="ar-SA"/>
        </w:rPr>
        <w:t xml:space="preserve">Virtual Reality Models Based on Photogrammetric Surveys — A Case Study of the Iconostasis of the Serbian Orthodox Cathedral Church of Saint Nicholas in </w:t>
      </w:r>
      <w:proofErr w:type="spellStart"/>
      <w:r w:rsidRPr="00B46755">
        <w:rPr>
          <w:rFonts w:ascii="Times New Roman" w:eastAsia="Times New Roman" w:hAnsi="Times New Roman" w:cs="Times New Roman"/>
          <w:color w:val="222222"/>
          <w:kern w:val="1"/>
          <w:sz w:val="28"/>
          <w:szCs w:val="28"/>
          <w:lang w:val="en-US" w:eastAsia="ar-SA"/>
        </w:rPr>
        <w:lastRenderedPageBreak/>
        <w:t>Sremski</w:t>
      </w:r>
      <w:proofErr w:type="spellEnd"/>
      <w:r w:rsidRPr="00B46755">
        <w:rPr>
          <w:rFonts w:ascii="Times New Roman" w:eastAsia="Times New Roman" w:hAnsi="Times New Roman" w:cs="Times New Roman"/>
          <w:color w:val="222222"/>
          <w:kern w:val="1"/>
          <w:sz w:val="28"/>
          <w:szCs w:val="28"/>
          <w:lang w:val="en-US" w:eastAsia="ar-SA"/>
        </w:rPr>
        <w:t xml:space="preserve"> </w:t>
      </w:r>
      <w:proofErr w:type="spellStart"/>
      <w:r w:rsidRPr="00B46755">
        <w:rPr>
          <w:rFonts w:ascii="Times New Roman" w:eastAsia="Times New Roman" w:hAnsi="Times New Roman" w:cs="Times New Roman"/>
          <w:color w:val="222222"/>
          <w:kern w:val="1"/>
          <w:sz w:val="28"/>
          <w:szCs w:val="28"/>
          <w:lang w:val="en-US" w:eastAsia="ar-SA"/>
        </w:rPr>
        <w:t>Karlovci</w:t>
      </w:r>
      <w:proofErr w:type="spellEnd"/>
      <w:r w:rsidRPr="00B46755">
        <w:rPr>
          <w:rFonts w:ascii="Times New Roman" w:eastAsia="Times New Roman" w:hAnsi="Times New Roman" w:cs="Times New Roman"/>
          <w:color w:val="222222"/>
          <w:kern w:val="1"/>
          <w:sz w:val="28"/>
          <w:szCs w:val="28"/>
          <w:lang w:val="en-US" w:eastAsia="ar-SA"/>
        </w:rPr>
        <w:t xml:space="preserve"> (Serbia) 2020 // Special Issue «Virtual Reality and Its Application in Cultural Heritage»</w:t>
      </w:r>
      <w:r w:rsidRPr="00B46755">
        <w:rPr>
          <w:rFonts w:ascii="Times New Roman" w:eastAsia="Times New Roman" w:hAnsi="Times New Roman" w:cs="Times New Roman"/>
          <w:i/>
          <w:color w:val="222222"/>
          <w:kern w:val="1"/>
          <w:sz w:val="28"/>
          <w:szCs w:val="28"/>
          <w:lang w:val="en-US" w:eastAsia="ar-SA"/>
        </w:rPr>
        <w:t xml:space="preserve"> </w:t>
      </w:r>
      <w:r w:rsidRPr="00B46755">
        <w:rPr>
          <w:rFonts w:ascii="Times New Roman" w:eastAsia="Times New Roman" w:hAnsi="Times New Roman" w:cs="Times New Roman"/>
          <w:iCs/>
          <w:color w:val="222222"/>
          <w:kern w:val="1"/>
          <w:sz w:val="28"/>
          <w:szCs w:val="28"/>
          <w:lang w:val="en-US" w:eastAsia="ar-SA"/>
        </w:rPr>
        <w:t xml:space="preserve">Appl. </w:t>
      </w:r>
      <w:r w:rsidRPr="00B46755">
        <w:rPr>
          <w:rFonts w:ascii="Times New Roman" w:eastAsia="Times New Roman" w:hAnsi="Times New Roman" w:cs="Times New Roman"/>
          <w:iCs/>
          <w:kern w:val="1"/>
          <w:sz w:val="28"/>
          <w:szCs w:val="28"/>
          <w:lang w:val="en-US" w:eastAsia="ar-SA"/>
        </w:rPr>
        <w:t>Sci</w:t>
      </w:r>
      <w:r w:rsidRPr="00B46755">
        <w:rPr>
          <w:rFonts w:ascii="Times New Roman" w:eastAsia="Times New Roman" w:hAnsi="Times New Roman" w:cs="Times New Roman"/>
          <w:i/>
          <w:iCs/>
          <w:kern w:val="1"/>
          <w:sz w:val="28"/>
          <w:szCs w:val="28"/>
          <w:lang w:val="en-US" w:eastAsia="ar-SA"/>
        </w:rPr>
        <w:t>.</w:t>
      </w:r>
      <w:r w:rsidRPr="00B46755">
        <w:rPr>
          <w:rFonts w:ascii="Times New Roman" w:eastAsia="Times New Roman" w:hAnsi="Times New Roman" w:cs="Times New Roman"/>
          <w:kern w:val="1"/>
          <w:sz w:val="28"/>
          <w:szCs w:val="28"/>
          <w:lang w:val="en-US" w:eastAsia="ar-SA"/>
        </w:rPr>
        <w:t> </w:t>
      </w:r>
      <w:r w:rsidRPr="00B46755">
        <w:rPr>
          <w:rFonts w:ascii="Times New Roman" w:eastAsia="Times New Roman" w:hAnsi="Times New Roman" w:cs="Times New Roman"/>
          <w:bCs/>
          <w:kern w:val="1"/>
          <w:sz w:val="28"/>
          <w:szCs w:val="28"/>
          <w:lang w:val="en-US" w:eastAsia="ar-SA"/>
        </w:rPr>
        <w:t>2020</w:t>
      </w:r>
      <w:r w:rsidRPr="00B46755">
        <w:rPr>
          <w:rFonts w:ascii="Times New Roman" w:eastAsia="Times New Roman" w:hAnsi="Times New Roman" w:cs="Times New Roman"/>
          <w:kern w:val="1"/>
          <w:sz w:val="28"/>
          <w:szCs w:val="28"/>
          <w:lang w:val="en-US" w:eastAsia="ar-SA"/>
        </w:rPr>
        <w:t>, </w:t>
      </w:r>
      <w:r w:rsidRPr="00B46755">
        <w:rPr>
          <w:rFonts w:ascii="Times New Roman" w:eastAsia="Times New Roman" w:hAnsi="Times New Roman" w:cs="Times New Roman"/>
          <w:iCs/>
          <w:kern w:val="1"/>
          <w:sz w:val="28"/>
          <w:szCs w:val="28"/>
          <w:lang w:val="en-US" w:eastAsia="ar-SA"/>
        </w:rPr>
        <w:t>10</w:t>
      </w:r>
      <w:r w:rsidRPr="00B46755">
        <w:rPr>
          <w:rFonts w:ascii="Times New Roman" w:eastAsia="Times New Roman" w:hAnsi="Times New Roman" w:cs="Times New Roman"/>
          <w:i/>
          <w:iCs/>
          <w:kern w:val="1"/>
          <w:sz w:val="28"/>
          <w:szCs w:val="28"/>
          <w:lang w:val="en-US" w:eastAsia="ar-SA"/>
        </w:rPr>
        <w:t xml:space="preserve"> </w:t>
      </w:r>
      <w:r w:rsidRPr="00B46755">
        <w:rPr>
          <w:rFonts w:ascii="Times New Roman" w:eastAsia="Times New Roman" w:hAnsi="Times New Roman" w:cs="Times New Roman"/>
          <w:kern w:val="1"/>
          <w:sz w:val="28"/>
          <w:szCs w:val="28"/>
          <w:lang w:val="en-US" w:eastAsia="ar-SA"/>
        </w:rPr>
        <w:t>(8), 2743; URL: </w:t>
      </w:r>
      <w:hyperlink r:id="rId7" w:history="1">
        <w:r w:rsidRPr="00B46755">
          <w:rPr>
            <w:rFonts w:ascii="Times New Roman" w:eastAsia="Times New Roman" w:hAnsi="Times New Roman" w:cs="Times New Roman"/>
            <w:bCs/>
            <w:color w:val="0563C1"/>
            <w:kern w:val="1"/>
            <w:sz w:val="28"/>
            <w:szCs w:val="28"/>
            <w:u w:val="single"/>
            <w:lang w:val="en-US"/>
          </w:rPr>
          <w:t>https://doi.org/10.3390/app10082743</w:t>
        </w:r>
      </w:hyperlink>
      <w:r w:rsidRPr="00B46755">
        <w:rPr>
          <w:rFonts w:ascii="Times New Roman" w:eastAsia="Times New Roman" w:hAnsi="Times New Roman" w:cs="Times New Roman"/>
          <w:kern w:val="1"/>
          <w:sz w:val="28"/>
          <w:szCs w:val="28"/>
          <w:lang w:val="en-US" w:eastAsia="ar-SA"/>
        </w:rPr>
        <w:t xml:space="preserve"> </w:t>
      </w:r>
      <w:hyperlink r:id="rId8" w:history="1">
        <w:r w:rsidRPr="00B46755">
          <w:rPr>
            <w:rFonts w:ascii="Times New Roman" w:eastAsia="Times New Roman" w:hAnsi="Times New Roman" w:cs="Times New Roman"/>
            <w:color w:val="0563C1"/>
            <w:kern w:val="1"/>
            <w:sz w:val="28"/>
            <w:szCs w:val="28"/>
            <w:u w:val="single"/>
            <w:lang w:val="en-US"/>
          </w:rPr>
          <w:t>https://www.mdpi.com/2076-3417/10/8/2743/htm</w:t>
        </w:r>
      </w:hyperlink>
      <w:r w:rsidRPr="00B46755">
        <w:rPr>
          <w:rFonts w:ascii="Times New Roman" w:eastAsia="Times New Roman" w:hAnsi="Times New Roman" w:cs="Times New Roman"/>
          <w:kern w:val="1"/>
          <w:sz w:val="28"/>
          <w:szCs w:val="28"/>
          <w:lang w:val="en-US" w:eastAsia="ar-SA"/>
        </w:rPr>
        <w:t xml:space="preserve"> (</w:t>
      </w:r>
      <w:r w:rsidRPr="00B46755">
        <w:rPr>
          <w:rFonts w:ascii="Times New Roman" w:eastAsia="Times New Roman" w:hAnsi="Times New Roman" w:cs="Times New Roman"/>
          <w:kern w:val="1"/>
          <w:sz w:val="28"/>
          <w:szCs w:val="28"/>
          <w:lang w:eastAsia="ar-SA"/>
        </w:rPr>
        <w:t>дата</w:t>
      </w:r>
      <w:r w:rsidRPr="00B46755">
        <w:rPr>
          <w:rFonts w:ascii="Times New Roman" w:eastAsia="Times New Roman" w:hAnsi="Times New Roman" w:cs="Times New Roman"/>
          <w:kern w:val="1"/>
          <w:sz w:val="28"/>
          <w:szCs w:val="28"/>
          <w:lang w:val="en-US" w:eastAsia="ar-SA"/>
        </w:rPr>
        <w:t xml:space="preserve"> </w:t>
      </w:r>
      <w:r w:rsidRPr="00B46755">
        <w:rPr>
          <w:rFonts w:ascii="Times New Roman" w:eastAsia="Times New Roman" w:hAnsi="Times New Roman" w:cs="Times New Roman"/>
          <w:kern w:val="1"/>
          <w:sz w:val="28"/>
          <w:szCs w:val="28"/>
          <w:lang w:eastAsia="ar-SA"/>
        </w:rPr>
        <w:t>обращения</w:t>
      </w:r>
      <w:r w:rsidRPr="00B46755">
        <w:rPr>
          <w:rFonts w:ascii="Times New Roman" w:eastAsia="Times New Roman" w:hAnsi="Times New Roman" w:cs="Times New Roman"/>
          <w:kern w:val="1"/>
          <w:sz w:val="28"/>
          <w:szCs w:val="28"/>
          <w:lang w:val="en-US" w:eastAsia="ar-SA"/>
        </w:rPr>
        <w:t>: 12.09.2020).</w:t>
      </w:r>
    </w:p>
    <w:p w:rsidR="00B46755" w:rsidRPr="00B46755" w:rsidRDefault="00B46755" w:rsidP="00B46755">
      <w:pPr>
        <w:numPr>
          <w:ilvl w:val="0"/>
          <w:numId w:val="1"/>
        </w:numPr>
        <w:suppressAutoHyphens/>
        <w:spacing w:after="160" w:line="360" w:lineRule="auto"/>
        <w:rPr>
          <w:rFonts w:ascii="Times New Roman" w:eastAsia="SimSun" w:hAnsi="Times New Roman" w:cs="Times New Roman"/>
          <w:kern w:val="1"/>
          <w:sz w:val="28"/>
          <w:szCs w:val="28"/>
          <w:lang w:eastAsia="ar-SA"/>
        </w:rPr>
      </w:pPr>
      <w:proofErr w:type="spellStart"/>
      <w:r w:rsidRPr="00B46755">
        <w:rPr>
          <w:rFonts w:ascii="Times New Roman" w:eastAsia="SimSun" w:hAnsi="Times New Roman" w:cs="Times New Roman"/>
          <w:i/>
          <w:kern w:val="1"/>
          <w:sz w:val="28"/>
          <w:szCs w:val="28"/>
          <w:lang w:val="en-US" w:eastAsia="ar-SA"/>
        </w:rPr>
        <w:t>Dworak</w:t>
      </w:r>
      <w:proofErr w:type="spellEnd"/>
      <w:r w:rsidRPr="00B46755">
        <w:rPr>
          <w:rFonts w:ascii="Times New Roman" w:eastAsia="SimSun" w:hAnsi="Times New Roman" w:cs="Times New Roman"/>
          <w:i/>
          <w:kern w:val="1"/>
          <w:sz w:val="28"/>
          <w:szCs w:val="28"/>
          <w:lang w:val="en-US" w:eastAsia="ar-SA"/>
        </w:rPr>
        <w:t xml:space="preserve"> D., </w:t>
      </w:r>
      <w:proofErr w:type="spellStart"/>
      <w:r w:rsidRPr="00B46755">
        <w:rPr>
          <w:rFonts w:ascii="Times New Roman" w:eastAsia="SimSun" w:hAnsi="Times New Roman" w:cs="Times New Roman"/>
          <w:i/>
          <w:kern w:val="1"/>
          <w:sz w:val="28"/>
          <w:szCs w:val="28"/>
          <w:lang w:val="en-US" w:eastAsia="ar-SA"/>
        </w:rPr>
        <w:t>Kuroczyński</w:t>
      </w:r>
      <w:proofErr w:type="spellEnd"/>
      <w:r w:rsidRPr="00B46755">
        <w:rPr>
          <w:rFonts w:ascii="Times New Roman" w:eastAsia="SimSun" w:hAnsi="Times New Roman" w:cs="Times New Roman"/>
          <w:i/>
          <w:kern w:val="1"/>
          <w:sz w:val="28"/>
          <w:szCs w:val="28"/>
          <w:lang w:val="en-US" w:eastAsia="ar-SA"/>
        </w:rPr>
        <w:t xml:space="preserve"> P.</w:t>
      </w:r>
      <w:r w:rsidRPr="00B46755">
        <w:rPr>
          <w:rFonts w:ascii="Times New Roman" w:eastAsia="SimSun" w:hAnsi="Times New Roman" w:cs="Times New Roman"/>
          <w:kern w:val="1"/>
          <w:sz w:val="28"/>
          <w:szCs w:val="28"/>
          <w:lang w:val="en-US" w:eastAsia="ar-SA"/>
        </w:rPr>
        <w:t xml:space="preserve"> Virtual Reconstruction 3.0: New Approach of Web-based </w:t>
      </w:r>
      <w:proofErr w:type="spellStart"/>
      <w:r w:rsidRPr="00B46755">
        <w:rPr>
          <w:rFonts w:ascii="Times New Roman" w:eastAsia="SimSun" w:hAnsi="Times New Roman" w:cs="Times New Roman"/>
          <w:kern w:val="1"/>
          <w:sz w:val="28"/>
          <w:szCs w:val="28"/>
          <w:lang w:val="en-US" w:eastAsia="ar-SA"/>
        </w:rPr>
        <w:t>Visualisation</w:t>
      </w:r>
      <w:proofErr w:type="spellEnd"/>
      <w:r w:rsidRPr="00B46755">
        <w:rPr>
          <w:rFonts w:ascii="Times New Roman" w:eastAsia="SimSun" w:hAnsi="Times New Roman" w:cs="Times New Roman"/>
          <w:kern w:val="1"/>
          <w:sz w:val="28"/>
          <w:szCs w:val="28"/>
          <w:lang w:val="en-US" w:eastAsia="ar-SA"/>
        </w:rPr>
        <w:t xml:space="preserve"> and Documentation of Lost Cultural Heritage. 2016. </w:t>
      </w:r>
      <w:r w:rsidRPr="00B46755">
        <w:rPr>
          <w:rFonts w:ascii="Times New Roman" w:eastAsia="SimSun" w:hAnsi="Times New Roman" w:cs="Times New Roman"/>
          <w:kern w:val="1"/>
          <w:sz w:val="28"/>
          <w:szCs w:val="28"/>
          <w:lang w:eastAsia="ar-SA"/>
        </w:rPr>
        <w:t>10058. 292-306. 10.1007/978-3-319-48496-9_24.</w:t>
      </w:r>
    </w:p>
    <w:p w:rsidR="00B46755" w:rsidRDefault="00B46755" w:rsidP="009E62B4">
      <w:pPr>
        <w:suppressAutoHyphens/>
        <w:spacing w:line="360" w:lineRule="auto"/>
        <w:rPr>
          <w:rFonts w:ascii="Times New Roman" w:eastAsia="Calibri" w:hAnsi="Times New Roman" w:cs="Times New Roman"/>
          <w:kern w:val="1"/>
          <w:sz w:val="28"/>
          <w:szCs w:val="28"/>
          <w:lang w:eastAsia="ar-SA"/>
        </w:rPr>
      </w:pPr>
    </w:p>
    <w:p w:rsidR="00F41BAC" w:rsidRPr="004F2E4D" w:rsidRDefault="00F41BAC" w:rsidP="00F41BAC">
      <w:pPr>
        <w:widowControl w:val="0"/>
        <w:suppressAutoHyphens/>
        <w:spacing w:after="0" w:line="240" w:lineRule="auto"/>
        <w:rPr>
          <w:rFonts w:ascii="Times New Roman" w:eastAsia="SimSun" w:hAnsi="Times New Roman" w:cs="Lucida Sans"/>
          <w:b/>
          <w:kern w:val="1"/>
          <w:sz w:val="24"/>
          <w:szCs w:val="24"/>
          <w:lang w:eastAsia="hi-IN" w:bidi="hi-IN"/>
        </w:rPr>
      </w:pPr>
      <w:r w:rsidRPr="004F2E4D">
        <w:rPr>
          <w:rFonts w:ascii="Times New Roman" w:eastAsia="Times New Roman" w:hAnsi="Times New Roman" w:cs="Times New Roman"/>
          <w:b/>
          <w:color w:val="000000"/>
          <w:kern w:val="1"/>
          <w:sz w:val="24"/>
          <w:szCs w:val="24"/>
          <w:lang w:eastAsia="hi-IN" w:bidi="hi-IN"/>
        </w:rPr>
        <w:t xml:space="preserve">Раздел 4. Технические устройства и сооружения как объект коллекционирования и сохранения </w:t>
      </w:r>
    </w:p>
    <w:p w:rsidR="00F41BAC" w:rsidRDefault="00F41BAC" w:rsidP="00B46755">
      <w:pPr>
        <w:spacing w:after="0" w:line="360" w:lineRule="auto"/>
        <w:rPr>
          <w:rFonts w:ascii="Times New Roman" w:eastAsia="Times New Roman" w:hAnsi="Times New Roman" w:cs="Times New Roman"/>
          <w:b/>
          <w:color w:val="000000"/>
          <w:kern w:val="1"/>
          <w:sz w:val="28"/>
          <w:szCs w:val="28"/>
          <w:lang w:eastAsia="hi-IN" w:bidi="hi-IN"/>
        </w:rPr>
      </w:pPr>
    </w:p>
    <w:p w:rsidR="00B46755" w:rsidRPr="00B46755" w:rsidRDefault="00B46755" w:rsidP="00B46755">
      <w:pPr>
        <w:spacing w:after="0" w:line="360" w:lineRule="auto"/>
        <w:rPr>
          <w:rFonts w:ascii="Times New Roman" w:eastAsia="Times New Roman" w:hAnsi="Times New Roman" w:cs="Times New Roman"/>
          <w:b/>
          <w:color w:val="000000"/>
          <w:kern w:val="1"/>
          <w:sz w:val="28"/>
          <w:szCs w:val="28"/>
          <w:lang w:eastAsia="hi-IN" w:bidi="hi-IN"/>
        </w:rPr>
      </w:pPr>
      <w:r w:rsidRPr="00B46755">
        <w:rPr>
          <w:rFonts w:ascii="Times New Roman" w:eastAsia="Times New Roman" w:hAnsi="Times New Roman" w:cs="Times New Roman"/>
          <w:b/>
          <w:color w:val="000000"/>
          <w:kern w:val="1"/>
          <w:sz w:val="28"/>
          <w:szCs w:val="28"/>
          <w:lang w:eastAsia="hi-IN" w:bidi="hi-IN"/>
        </w:rPr>
        <w:t>Д. А. Бычков,</w:t>
      </w:r>
      <w:r w:rsidRPr="00B46755">
        <w:rPr>
          <w:rFonts w:ascii="Times New Roman" w:eastAsia="Times New Roman" w:hAnsi="Times New Roman" w:cs="Times New Roman"/>
          <w:color w:val="000000"/>
          <w:kern w:val="1"/>
          <w:sz w:val="28"/>
          <w:szCs w:val="28"/>
          <w:lang w:eastAsia="hi-IN" w:bidi="hi-IN"/>
        </w:rPr>
        <w:t xml:space="preserve"> </w:t>
      </w:r>
      <w:r w:rsidRPr="00B46755">
        <w:rPr>
          <w:rFonts w:ascii="Times New Roman" w:eastAsia="Times New Roman" w:hAnsi="Times New Roman" w:cs="Times New Roman"/>
          <w:b/>
          <w:color w:val="000000"/>
          <w:kern w:val="1"/>
          <w:sz w:val="28"/>
          <w:szCs w:val="28"/>
          <w:lang w:eastAsia="hi-IN" w:bidi="hi-IN"/>
        </w:rPr>
        <w:t xml:space="preserve">К. Н. Кудряшов, С. В. </w:t>
      </w:r>
      <w:proofErr w:type="spellStart"/>
      <w:r w:rsidRPr="00B46755">
        <w:rPr>
          <w:rFonts w:ascii="Times New Roman" w:eastAsia="Times New Roman" w:hAnsi="Times New Roman" w:cs="Times New Roman"/>
          <w:b/>
          <w:color w:val="000000"/>
          <w:kern w:val="1"/>
          <w:sz w:val="28"/>
          <w:szCs w:val="28"/>
          <w:lang w:eastAsia="hi-IN" w:bidi="hi-IN"/>
        </w:rPr>
        <w:t>Дорожков</w:t>
      </w:r>
      <w:proofErr w:type="spellEnd"/>
    </w:p>
    <w:p w:rsidR="00B46755" w:rsidRPr="00B46755" w:rsidRDefault="00B46755" w:rsidP="00B46755">
      <w:pPr>
        <w:spacing w:after="0" w:line="360" w:lineRule="auto"/>
        <w:rPr>
          <w:rFonts w:ascii="Times New Roman" w:eastAsia="Times New Roman" w:hAnsi="Times New Roman" w:cs="Times New Roman"/>
          <w:b/>
          <w:color w:val="000000"/>
          <w:kern w:val="1"/>
          <w:sz w:val="28"/>
          <w:szCs w:val="28"/>
          <w:lang w:eastAsia="hi-IN" w:bidi="hi-IN"/>
        </w:rPr>
      </w:pPr>
    </w:p>
    <w:p w:rsidR="00B46755" w:rsidRPr="00B46755" w:rsidRDefault="00B46755" w:rsidP="00B46755">
      <w:pPr>
        <w:spacing w:after="0" w:line="360" w:lineRule="auto"/>
        <w:rPr>
          <w:rFonts w:ascii="Times New Roman" w:eastAsia="Times New Roman" w:hAnsi="Times New Roman" w:cs="Times New Roman"/>
          <w:b/>
          <w:color w:val="000000"/>
          <w:kern w:val="1"/>
          <w:sz w:val="28"/>
          <w:szCs w:val="28"/>
          <w:lang w:eastAsia="hi-IN" w:bidi="hi-IN"/>
        </w:rPr>
      </w:pPr>
      <w:r w:rsidRPr="00B46755">
        <w:rPr>
          <w:rFonts w:ascii="Times New Roman" w:eastAsia="Times New Roman" w:hAnsi="Times New Roman" w:cs="Times New Roman"/>
          <w:b/>
          <w:color w:val="000000"/>
          <w:kern w:val="1"/>
          <w:sz w:val="28"/>
          <w:szCs w:val="28"/>
          <w:lang w:eastAsia="hi-IN" w:bidi="hi-IN"/>
        </w:rPr>
        <w:t xml:space="preserve">Разработка предложений по </w:t>
      </w:r>
      <w:r w:rsidRPr="00B46755">
        <w:rPr>
          <w:rFonts w:ascii="Times New Roman" w:eastAsia="Calibri" w:hAnsi="Times New Roman" w:cs="Times New Roman"/>
          <w:b/>
          <w:sz w:val="28"/>
          <w:szCs w:val="28"/>
        </w:rPr>
        <w:t>распространению</w:t>
      </w:r>
      <w:r w:rsidRPr="00B46755">
        <w:rPr>
          <w:rFonts w:ascii="Times New Roman" w:eastAsia="Times New Roman" w:hAnsi="Times New Roman" w:cs="Times New Roman"/>
          <w:b/>
          <w:color w:val="000000"/>
          <w:kern w:val="1"/>
          <w:sz w:val="28"/>
          <w:szCs w:val="28"/>
          <w:lang w:eastAsia="hi-IN" w:bidi="hi-IN"/>
        </w:rPr>
        <w:t xml:space="preserve"> действия закона «Об объектах культурного наследия» на памятники науки и техники</w:t>
      </w:r>
    </w:p>
    <w:p w:rsidR="00B46755" w:rsidRPr="00B46755" w:rsidRDefault="00B46755" w:rsidP="00B46755">
      <w:pPr>
        <w:spacing w:after="0" w:line="360" w:lineRule="auto"/>
        <w:jc w:val="both"/>
        <w:rPr>
          <w:rFonts w:ascii="Times New Roman" w:eastAsia="Calibri" w:hAnsi="Times New Roman" w:cs="Times New Roman"/>
          <w:sz w:val="28"/>
          <w:szCs w:val="28"/>
        </w:rPr>
      </w:pP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В настоящее время в Российской Федерации фактически отсутствует нормативная база по охране объектов, документирующих научно-техническую историю страны. Для ликвидации этого пробела инициативной группой специалистов готовятся предложения по распространению сферы действия федерального закона «Об объектах культурного наследия» (73-ФЗ) на памятники науки и техники (ПНТ).</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Чтобы однозначно и наглядно представлять логику действующего 73-ФЗ, взаимосвязанные требования закона были скомпилированы в некие целостные последовательные процессы. В итоге обозначились следующие основные процессы:</w:t>
      </w:r>
    </w:p>
    <w:p w:rsidR="00B46755" w:rsidRPr="00B46755" w:rsidRDefault="00B46755" w:rsidP="00B46755">
      <w:pPr>
        <w:spacing w:after="0" w:line="360" w:lineRule="auto"/>
        <w:ind w:left="540" w:hanging="180"/>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выявление объекта, признание его объектом культурного наследия (ОКН) и ввод в государственный реестр;</w:t>
      </w:r>
    </w:p>
    <w:p w:rsidR="00B46755" w:rsidRPr="00B46755" w:rsidRDefault="00B46755" w:rsidP="00B46755">
      <w:pPr>
        <w:spacing w:after="0" w:line="360" w:lineRule="auto"/>
        <w:ind w:left="540" w:hanging="180"/>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содержание и использование ОКН;</w:t>
      </w:r>
    </w:p>
    <w:p w:rsidR="00B46755" w:rsidRPr="00B46755" w:rsidRDefault="00B46755" w:rsidP="00B46755">
      <w:pPr>
        <w:spacing w:after="0" w:line="360" w:lineRule="auto"/>
        <w:ind w:left="540" w:hanging="180"/>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lastRenderedPageBreak/>
        <w:t>— сохранение ОКН (консервация, реставрация, приспособление для использования);</w:t>
      </w:r>
    </w:p>
    <w:p w:rsidR="00B46755" w:rsidRPr="00B46755" w:rsidRDefault="00B46755" w:rsidP="00B46755">
      <w:pPr>
        <w:spacing w:after="0" w:line="360" w:lineRule="auto"/>
        <w:ind w:left="540" w:hanging="180"/>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государственный надзор за объектами наследия.</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При анализе блок-схем этих процессов выяснилось, что принципиальный подход, заложенный в действующем законе об охране объектов наследия, хорошо коррелирует с задачами сохранения памятников науки и техники. Однако есть и существенные противоречия. Главное из них — действующий закон «заточен» под объекты недвижимости, а подавляющее большинство ПНТ являются объектами движимыми.</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В результате анализа текста действующего федерального закона с учетом существующей в России системы создания и эксплуатации изделий машиностроения, а также сложившихся форм сохранения научно-технического наследия был получен ряд корректировок. В частности, предлагается введение:</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памятников науки и техники в число ОКН (ввод движимых объектов);</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учета движимого объекта по месту базирования;</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понятий движимого работоспособного и движимого неработоспособного ОКН;</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допуска на использование технических объектов после окончания их формального срока службы, если они признаны работоспособными ОКН (разумеется, допуск с рядом соответствующих ограничений);</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допущения, что технические средства, признанные ОКН, могут содержаться и обслуживаться по нормам и правилам, действовавшим во время их создания или эксплуатации.</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При разработке предлагаемых корректировок наиболее сложной оказалась задача отслеживания состояния движимого объекта, т.к. вся система охраны ОКН в нашей стране выстроена под недвижимость (контроль по территориальному признаку). В итоге принято решение о целесообразности привязки объекта по месту основного базирования (порт, депо и т.д.).</w:t>
      </w:r>
    </w:p>
    <w:p w:rsidR="00B46755" w:rsidRPr="00B46755" w:rsidRDefault="00B46755" w:rsidP="00B46755">
      <w:pPr>
        <w:spacing w:after="0" w:line="360" w:lineRule="auto"/>
        <w:ind w:firstLine="567"/>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 xml:space="preserve">Предложения по корректировке действующего закона «Об объектах культурного наследия» должны создать основу для включения памятников </w:t>
      </w:r>
      <w:r w:rsidRPr="00B46755">
        <w:rPr>
          <w:rFonts w:ascii="Times New Roman" w:eastAsia="Calibri" w:hAnsi="Times New Roman" w:cs="Times New Roman"/>
          <w:sz w:val="28"/>
          <w:szCs w:val="28"/>
        </w:rPr>
        <w:lastRenderedPageBreak/>
        <w:t>науки и техники в правовое поле Российской Федерации и в конечном итоге обеспечить таким памятникам достойную государственную защиту.</w:t>
      </w:r>
    </w:p>
    <w:p w:rsidR="00B46755" w:rsidRDefault="00B46755" w:rsidP="009E62B4">
      <w:pPr>
        <w:suppressAutoHyphens/>
        <w:spacing w:line="360" w:lineRule="auto"/>
        <w:rPr>
          <w:rFonts w:ascii="Times New Roman" w:eastAsia="Calibri" w:hAnsi="Times New Roman" w:cs="Times New Roman"/>
          <w:kern w:val="1"/>
          <w:sz w:val="28"/>
          <w:szCs w:val="28"/>
          <w:lang w:eastAsia="ar-SA"/>
        </w:rPr>
      </w:pPr>
    </w:p>
    <w:p w:rsidR="00B46755" w:rsidRPr="00B46755" w:rsidRDefault="00B46755" w:rsidP="00B46755">
      <w:pPr>
        <w:suppressAutoHyphens/>
        <w:spacing w:line="360" w:lineRule="auto"/>
        <w:jc w:val="both"/>
        <w:rPr>
          <w:rFonts w:ascii="Times New Roman" w:eastAsia="SimSun" w:hAnsi="Times New Roman" w:cs="Times New Roman"/>
          <w:b/>
          <w:kern w:val="1"/>
          <w:sz w:val="28"/>
          <w:szCs w:val="28"/>
          <w:lang w:eastAsia="ar-SA"/>
        </w:rPr>
      </w:pPr>
      <w:r w:rsidRPr="00B46755">
        <w:rPr>
          <w:rFonts w:ascii="Times New Roman" w:eastAsia="SimSun" w:hAnsi="Times New Roman" w:cs="Times New Roman"/>
          <w:b/>
          <w:kern w:val="1"/>
          <w:sz w:val="28"/>
          <w:szCs w:val="28"/>
          <w:lang w:eastAsia="ar-SA"/>
        </w:rPr>
        <w:t xml:space="preserve">А. Р. </w:t>
      </w:r>
      <w:proofErr w:type="spellStart"/>
      <w:r w:rsidRPr="00B46755">
        <w:rPr>
          <w:rFonts w:ascii="Times New Roman" w:eastAsia="SimSun" w:hAnsi="Times New Roman" w:cs="Times New Roman"/>
          <w:b/>
          <w:kern w:val="1"/>
          <w:sz w:val="28"/>
          <w:szCs w:val="28"/>
          <w:lang w:eastAsia="ar-SA"/>
        </w:rPr>
        <w:t>Заляева</w:t>
      </w:r>
      <w:proofErr w:type="spellEnd"/>
    </w:p>
    <w:p w:rsidR="00B46755" w:rsidRPr="00B46755" w:rsidRDefault="00B46755" w:rsidP="00B46755">
      <w:pPr>
        <w:suppressAutoHyphens/>
        <w:spacing w:line="360" w:lineRule="auto"/>
        <w:jc w:val="both"/>
        <w:rPr>
          <w:rFonts w:ascii="Times New Roman" w:eastAsia="SimSun" w:hAnsi="Times New Roman" w:cs="Times New Roman"/>
          <w:kern w:val="1"/>
          <w:sz w:val="28"/>
          <w:szCs w:val="28"/>
          <w:lang w:eastAsia="ar-SA"/>
        </w:rPr>
      </w:pPr>
      <w:proofErr w:type="spellStart"/>
      <w:r w:rsidRPr="00B46755">
        <w:rPr>
          <w:rFonts w:ascii="Times New Roman" w:eastAsia="SimSun" w:hAnsi="Times New Roman" w:cs="Times New Roman"/>
          <w:b/>
          <w:kern w:val="1"/>
          <w:sz w:val="28"/>
          <w:szCs w:val="28"/>
          <w:lang w:eastAsia="ar-SA"/>
        </w:rPr>
        <w:t>Фильтро</w:t>
      </w:r>
      <w:proofErr w:type="spellEnd"/>
      <w:r w:rsidRPr="00B46755">
        <w:rPr>
          <w:rFonts w:ascii="Times New Roman" w:eastAsia="SimSun" w:hAnsi="Times New Roman" w:cs="Times New Roman"/>
          <w:b/>
          <w:kern w:val="1"/>
          <w:sz w:val="28"/>
          <w:szCs w:val="28"/>
          <w:lang w:eastAsia="ar-SA"/>
        </w:rPr>
        <w:t>-отстойное отделение Главной водопроводной станции Санкт-Петербурга: перспективы музеефикации</w:t>
      </w:r>
    </w:p>
    <w:p w:rsidR="00B46755" w:rsidRPr="00B46755" w:rsidRDefault="00B46755" w:rsidP="00B46755">
      <w:pPr>
        <w:suppressAutoHyphens/>
        <w:spacing w:line="360" w:lineRule="auto"/>
        <w:ind w:firstLine="709"/>
        <w:jc w:val="both"/>
        <w:rPr>
          <w:rFonts w:ascii="Times New Roman" w:eastAsia="SimSun" w:hAnsi="Times New Roman" w:cs="Times New Roman"/>
          <w:kern w:val="1"/>
          <w:sz w:val="28"/>
          <w:szCs w:val="28"/>
          <w:lang w:eastAsia="ar-SA"/>
        </w:rPr>
      </w:pPr>
    </w:p>
    <w:p w:rsidR="00B46755" w:rsidRPr="00B46755" w:rsidRDefault="00B46755" w:rsidP="00B46755">
      <w:pPr>
        <w:suppressAutoHyphens/>
        <w:spacing w:line="360" w:lineRule="auto"/>
        <w:ind w:firstLine="709"/>
        <w:jc w:val="both"/>
        <w:rPr>
          <w:rFonts w:ascii="Times New Roman" w:eastAsia="SimSun" w:hAnsi="Times New Roman" w:cs="Times New Roman"/>
          <w:kern w:val="1"/>
          <w:sz w:val="28"/>
          <w:szCs w:val="28"/>
          <w:lang w:eastAsia="ar-SA"/>
        </w:rPr>
      </w:pPr>
      <w:r w:rsidRPr="00B46755">
        <w:rPr>
          <w:rFonts w:ascii="Times New Roman" w:eastAsia="SimSun" w:hAnsi="Times New Roman" w:cs="Times New Roman"/>
          <w:kern w:val="1"/>
          <w:sz w:val="28"/>
          <w:szCs w:val="28"/>
          <w:lang w:eastAsia="ar-SA"/>
        </w:rPr>
        <w:t xml:space="preserve">Научно-техническое наследие охватывает практически все области человеческой деятельности и значительно различается по своим масштабам. Музеи комплектуют коллекции движимыми предметами исторического значения, превращая их в музейные предметы. В случае с недвижимыми объектами, представляющими научно-техническую ценность, комплектованию соответствует музеефикация: не предмет перемещается в музей, отрываясь от среды своего бытования и исключаясь из первоначального функционального использования, а музейная функция, музейное начало «прорастает» в зачастую действующем музейном объекте. Музеефикация объектов научно-технического наследия, представляющих собой также наследие архитектурно-градостроительное и/или природное, </w:t>
      </w:r>
      <w:r w:rsidRPr="00B46755">
        <w:rPr>
          <w:rFonts w:ascii="Times New Roman" w:eastAsia="SimSun" w:hAnsi="Times New Roman" w:cs="Calibri"/>
          <w:kern w:val="1"/>
          <w:sz w:val="28"/>
          <w:szCs w:val="28"/>
          <w:lang w:val="de-DE" w:eastAsia="ar-SA"/>
        </w:rPr>
        <w:t>—</w:t>
      </w:r>
      <w:r w:rsidRPr="00B46755">
        <w:rPr>
          <w:rFonts w:ascii="Times New Roman" w:eastAsia="SimSun" w:hAnsi="Times New Roman" w:cs="Times New Roman"/>
          <w:kern w:val="1"/>
          <w:sz w:val="28"/>
          <w:szCs w:val="28"/>
          <w:lang w:eastAsia="ar-SA"/>
        </w:rPr>
        <w:t xml:space="preserve"> актуальная тенденция в мировом и прежде всего европейском музейном деле, к сожалению, имеет лишь редкие примеры реализации в России. Музеефикация объектов научно-технического наследия как модель развития ведомственных и/или политехнических музеев будет рассмотрена в настоящем докладе на примере перспективы музеефикации </w:t>
      </w: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 xml:space="preserve">-отстойного отделения Главной водопроводной станции Санкт-Петербурга (ГВС СПб). История создания </w:t>
      </w: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-отстойного отделения прежде не была предметом исследования; эвристическую ценность доклада составляет также установление автора проекта.</w:t>
      </w:r>
    </w:p>
    <w:p w:rsidR="00B46755" w:rsidRPr="00B46755" w:rsidRDefault="00B46755" w:rsidP="00B46755">
      <w:pPr>
        <w:suppressAutoHyphens/>
        <w:spacing w:line="360" w:lineRule="auto"/>
        <w:ind w:firstLine="709"/>
        <w:jc w:val="both"/>
        <w:rPr>
          <w:rFonts w:ascii="Times New Roman" w:eastAsia="SimSun" w:hAnsi="Times New Roman" w:cs="Times New Roman"/>
          <w:kern w:val="1"/>
          <w:sz w:val="28"/>
          <w:szCs w:val="28"/>
          <w:lang w:eastAsia="ar-SA"/>
        </w:rPr>
      </w:pP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-отстойное отделение ГВС СПб было возведено в 1927</w:t>
      </w:r>
      <w:r w:rsidRPr="00B46755">
        <w:rPr>
          <w:rFonts w:ascii="Times New Roman" w:eastAsia="SimSun" w:hAnsi="Times New Roman" w:cs="Times New Roman"/>
          <w:kern w:val="1"/>
          <w:sz w:val="28"/>
          <w:szCs w:val="28"/>
          <w:lang w:eastAsia="ar-SA"/>
        </w:rPr>
        <w:noBreakHyphen/>
        <w:t xml:space="preserve">1931 гг. по проекту главного инженера </w:t>
      </w:r>
      <w:proofErr w:type="spellStart"/>
      <w:r w:rsidRPr="00B46755">
        <w:rPr>
          <w:rFonts w:ascii="Times New Roman" w:eastAsia="SimSun" w:hAnsi="Times New Roman" w:cs="Times New Roman"/>
          <w:kern w:val="1"/>
          <w:sz w:val="28"/>
          <w:szCs w:val="28"/>
          <w:lang w:eastAsia="ar-SA"/>
        </w:rPr>
        <w:t>Горвода</w:t>
      </w:r>
      <w:proofErr w:type="spellEnd"/>
      <w:r w:rsidRPr="00B46755">
        <w:rPr>
          <w:rFonts w:ascii="Times New Roman" w:eastAsia="SimSun" w:hAnsi="Times New Roman" w:cs="Times New Roman"/>
          <w:kern w:val="1"/>
          <w:sz w:val="28"/>
          <w:szCs w:val="28"/>
          <w:lang w:eastAsia="ar-SA"/>
        </w:rPr>
        <w:t xml:space="preserve"> инженера-технолога Константина </w:t>
      </w:r>
      <w:r w:rsidRPr="00B46755">
        <w:rPr>
          <w:rFonts w:ascii="Times New Roman" w:eastAsia="SimSun" w:hAnsi="Times New Roman" w:cs="Times New Roman"/>
          <w:kern w:val="1"/>
          <w:sz w:val="28"/>
          <w:szCs w:val="28"/>
          <w:lang w:eastAsia="ar-SA"/>
        </w:rPr>
        <w:lastRenderedPageBreak/>
        <w:t xml:space="preserve">Павловича </w:t>
      </w:r>
      <w:proofErr w:type="spellStart"/>
      <w:r w:rsidRPr="00B46755">
        <w:rPr>
          <w:rFonts w:ascii="Times New Roman" w:eastAsia="SimSun" w:hAnsi="Times New Roman" w:cs="Times New Roman"/>
          <w:kern w:val="1"/>
          <w:sz w:val="28"/>
          <w:szCs w:val="28"/>
          <w:lang w:eastAsia="ar-SA"/>
        </w:rPr>
        <w:t>Коврова</w:t>
      </w:r>
      <w:proofErr w:type="spellEnd"/>
      <w:r w:rsidRPr="00B46755">
        <w:rPr>
          <w:rFonts w:ascii="Times New Roman" w:eastAsia="SimSun" w:hAnsi="Times New Roman" w:cs="Times New Roman"/>
          <w:kern w:val="1"/>
          <w:sz w:val="28"/>
          <w:szCs w:val="28"/>
          <w:lang w:eastAsia="ar-SA"/>
        </w:rPr>
        <w:t xml:space="preserve">. Отделение, состоящее из 8 круглых вертикальных отстойников и 24 американских скорых фильтров, на момент строительства было четвертым в мире по мощности водоочистным сооружением. </w:t>
      </w:r>
      <w:r w:rsidRPr="00B46755">
        <w:rPr>
          <w:rFonts w:ascii="Times New Roman" w:eastAsia="Calibri" w:hAnsi="Times New Roman" w:cs="Times New Roman"/>
          <w:kern w:val="1"/>
          <w:sz w:val="28"/>
          <w:szCs w:val="28"/>
          <w:lang w:eastAsia="ar-SA"/>
        </w:rPr>
        <w:t xml:space="preserve">Очистные сооружения предусматривали </w:t>
      </w:r>
      <w:r w:rsidRPr="00B46755">
        <w:rPr>
          <w:rFonts w:ascii="Times New Roman" w:eastAsia="SimSun" w:hAnsi="Times New Roman" w:cs="Calibri"/>
          <w:kern w:val="1"/>
          <w:sz w:val="28"/>
          <w:szCs w:val="28"/>
          <w:lang w:eastAsia="ar-SA"/>
        </w:rPr>
        <w:t>«</w:t>
      </w:r>
      <w:r w:rsidRPr="00B46755">
        <w:rPr>
          <w:rFonts w:ascii="Times New Roman" w:eastAsia="SimSun" w:hAnsi="Times New Roman" w:cs="Times New Roman"/>
          <w:kern w:val="1"/>
          <w:sz w:val="28"/>
          <w:szCs w:val="28"/>
          <w:lang w:eastAsia="ar-SA"/>
        </w:rPr>
        <w:t>отстаивание с постоянной коагуляцией сернокислым глиноземом, фильтрацию на быстродействующих фильтрах и обезвреживание чистой воды жидким хлором»</w:t>
      </w:r>
      <w:r w:rsidRPr="00B46755">
        <w:rPr>
          <w:rFonts w:ascii="Calibri" w:eastAsia="SimSun" w:hAnsi="Calibri" w:cs="Calibri"/>
          <w:kern w:val="1"/>
          <w:sz w:val="28"/>
          <w:szCs w:val="28"/>
          <w:vertAlign w:val="superscript"/>
          <w:lang w:val="de-DE" w:eastAsia="ar-SA"/>
        </w:rPr>
        <w:footnoteReference w:id="3"/>
      </w:r>
      <w:r w:rsidRPr="00B46755">
        <w:rPr>
          <w:rFonts w:ascii="Times New Roman" w:eastAsia="Calibri" w:hAnsi="Times New Roman" w:cs="Times New Roman"/>
          <w:kern w:val="1"/>
          <w:sz w:val="28"/>
          <w:szCs w:val="28"/>
          <w:lang w:eastAsia="ar-SA"/>
        </w:rPr>
        <w:t xml:space="preserve">. </w:t>
      </w:r>
      <w:r w:rsidRPr="00B46755">
        <w:rPr>
          <w:rFonts w:ascii="Times New Roman" w:eastAsia="SimSun" w:hAnsi="Times New Roman" w:cs="Calibri"/>
          <w:kern w:val="1"/>
          <w:sz w:val="28"/>
          <w:szCs w:val="28"/>
          <w:lang w:eastAsia="ar-SA"/>
        </w:rPr>
        <w:t>Возведение сооружения было необходимо для предотвращения</w:t>
      </w:r>
      <w:r w:rsidRPr="00B46755">
        <w:rPr>
          <w:rFonts w:ascii="Times New Roman" w:eastAsia="SimSun" w:hAnsi="Times New Roman" w:cs="Times New Roman"/>
          <w:kern w:val="1"/>
          <w:sz w:val="28"/>
          <w:szCs w:val="28"/>
          <w:lang w:eastAsia="ar-SA"/>
        </w:rPr>
        <w:t xml:space="preserve"> «постоянных эпидемий брюшного тифа и жестоких вспышек холеры»</w:t>
      </w:r>
      <w:r w:rsidRPr="00B46755">
        <w:rPr>
          <w:rFonts w:ascii="Calibri" w:eastAsia="SimSun" w:hAnsi="Calibri" w:cs="Calibri"/>
          <w:kern w:val="1"/>
          <w:sz w:val="28"/>
          <w:szCs w:val="28"/>
          <w:vertAlign w:val="superscript"/>
          <w:lang w:val="de-DE" w:eastAsia="ar-SA"/>
        </w:rPr>
        <w:footnoteReference w:id="4"/>
      </w:r>
      <w:r w:rsidRPr="00B46755">
        <w:rPr>
          <w:rFonts w:ascii="Times New Roman" w:eastAsia="SimSun" w:hAnsi="Times New Roman" w:cs="Times New Roman"/>
          <w:kern w:val="1"/>
          <w:sz w:val="28"/>
          <w:szCs w:val="28"/>
          <w:lang w:eastAsia="ar-SA"/>
        </w:rPr>
        <w:t>.</w:t>
      </w:r>
      <w:r w:rsidRPr="00B46755">
        <w:rPr>
          <w:rFonts w:ascii="Times New Roman" w:eastAsia="SimSun" w:hAnsi="Times New Roman" w:cs="Calibri"/>
          <w:kern w:val="1"/>
          <w:sz w:val="28"/>
          <w:szCs w:val="28"/>
          <w:lang w:eastAsia="ar-SA"/>
        </w:rPr>
        <w:t xml:space="preserve"> </w:t>
      </w:r>
      <w:r w:rsidRPr="00B46755">
        <w:rPr>
          <w:rFonts w:ascii="Times New Roman" w:eastAsia="SimSun" w:hAnsi="Times New Roman" w:cs="Times New Roman"/>
          <w:kern w:val="1"/>
          <w:sz w:val="28"/>
          <w:szCs w:val="28"/>
          <w:lang w:eastAsia="ar-SA"/>
        </w:rPr>
        <w:t xml:space="preserve">Конструкция отстойников и уникальное по выразительности архитектурно-композиционное решение </w:t>
      </w: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 xml:space="preserve">-отстойного отделения не имели аналогов в мире. Проект этого отделения на территории Главной водопроводной станции представлял собой логическое развитие неосуществленного дореволюционного проекта Ладожского водопровода: принципиальное решение К. П. </w:t>
      </w:r>
      <w:proofErr w:type="spellStart"/>
      <w:r w:rsidRPr="00B46755">
        <w:rPr>
          <w:rFonts w:ascii="Times New Roman" w:eastAsia="SimSun" w:hAnsi="Times New Roman" w:cs="Times New Roman"/>
          <w:kern w:val="1"/>
          <w:sz w:val="28"/>
          <w:szCs w:val="28"/>
          <w:lang w:eastAsia="ar-SA"/>
        </w:rPr>
        <w:t>Коврова</w:t>
      </w:r>
      <w:proofErr w:type="spellEnd"/>
      <w:r w:rsidRPr="00B46755">
        <w:rPr>
          <w:rFonts w:ascii="Times New Roman" w:eastAsia="SimSun" w:hAnsi="Times New Roman" w:cs="Times New Roman"/>
          <w:kern w:val="1"/>
          <w:sz w:val="28"/>
          <w:szCs w:val="28"/>
          <w:lang w:eastAsia="ar-SA"/>
        </w:rPr>
        <w:t xml:space="preserve"> о переносе водоочистных сооружений с предполагаемого местоположения возле мыса </w:t>
      </w:r>
      <w:proofErr w:type="spellStart"/>
      <w:r w:rsidRPr="00B46755">
        <w:rPr>
          <w:rFonts w:ascii="Times New Roman" w:eastAsia="SimSun" w:hAnsi="Times New Roman" w:cs="Times New Roman"/>
          <w:kern w:val="1"/>
          <w:sz w:val="28"/>
          <w:szCs w:val="28"/>
          <w:lang w:eastAsia="ar-SA"/>
        </w:rPr>
        <w:t>Осиновец</w:t>
      </w:r>
      <w:proofErr w:type="spellEnd"/>
      <w:r w:rsidRPr="00B46755">
        <w:rPr>
          <w:rFonts w:ascii="Times New Roman" w:eastAsia="SimSun" w:hAnsi="Times New Roman" w:cs="Times New Roman"/>
          <w:kern w:val="1"/>
          <w:sz w:val="28"/>
          <w:szCs w:val="28"/>
          <w:lang w:eastAsia="ar-SA"/>
        </w:rPr>
        <w:t xml:space="preserve"> на берегу Ладожского озера на территорию Ленинграда имело стратегическое значение для обороны города в 1941</w:t>
      </w:r>
      <w:r w:rsidRPr="00B46755">
        <w:rPr>
          <w:rFonts w:ascii="Times New Roman" w:eastAsia="SimSun" w:hAnsi="Times New Roman" w:cs="Times New Roman"/>
          <w:kern w:val="1"/>
          <w:sz w:val="28"/>
          <w:szCs w:val="28"/>
          <w:lang w:eastAsia="ar-SA"/>
        </w:rPr>
        <w:noBreakHyphen/>
        <w:t>1944 гг.</w:t>
      </w:r>
    </w:p>
    <w:p w:rsidR="00B46755" w:rsidRPr="00B46755" w:rsidRDefault="00B46755" w:rsidP="00B46755">
      <w:pPr>
        <w:suppressAutoHyphens/>
        <w:spacing w:line="360" w:lineRule="auto"/>
        <w:ind w:firstLine="709"/>
        <w:jc w:val="both"/>
        <w:rPr>
          <w:rFonts w:ascii="Calibri" w:eastAsia="SimSun" w:hAnsi="Calibri" w:cs="Calibri"/>
          <w:kern w:val="1"/>
          <w:sz w:val="28"/>
          <w:szCs w:val="28"/>
          <w:lang w:val="de-DE" w:eastAsia="ar-SA"/>
        </w:rPr>
      </w:pPr>
      <w:r w:rsidRPr="00B46755">
        <w:rPr>
          <w:rFonts w:ascii="Times New Roman" w:eastAsia="SimSun" w:hAnsi="Times New Roman" w:cs="Times New Roman"/>
          <w:kern w:val="1"/>
          <w:sz w:val="28"/>
          <w:szCs w:val="28"/>
          <w:lang w:eastAsia="ar-SA"/>
        </w:rPr>
        <w:t xml:space="preserve">В настоящее время ГУП «Водоканал СПб» вывел из эксплуатации </w:t>
      </w: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 xml:space="preserve">-отстойное отделение ГВС. Объект, обладающий исторической, научно-технической и архитектурно-градостроительной ценностью, может быть музеефицирован «как музей» (М. Е. </w:t>
      </w:r>
      <w:proofErr w:type="spellStart"/>
      <w:r w:rsidRPr="00B46755">
        <w:rPr>
          <w:rFonts w:ascii="Times New Roman" w:eastAsia="SimSun" w:hAnsi="Times New Roman" w:cs="Times New Roman"/>
          <w:kern w:val="1"/>
          <w:sz w:val="28"/>
          <w:szCs w:val="28"/>
          <w:lang w:eastAsia="ar-SA"/>
        </w:rPr>
        <w:t>Каулен</w:t>
      </w:r>
      <w:proofErr w:type="spellEnd"/>
      <w:r w:rsidRPr="00B46755">
        <w:rPr>
          <w:rFonts w:ascii="Times New Roman" w:eastAsia="SimSun" w:hAnsi="Times New Roman" w:cs="Times New Roman"/>
          <w:kern w:val="1"/>
          <w:sz w:val="28"/>
          <w:szCs w:val="28"/>
          <w:lang w:eastAsia="ar-SA"/>
        </w:rPr>
        <w:t xml:space="preserve">), став частью ведомственного музея «Водоканала СПб» или Политехнического музея. Для последнего включение в состав коллекции музеефицированного объекта за пределами Москвы могло бы стать новой моделью развития, отвечающей его общероссийскому значению. Музеефикация «как музей» водоочистных сооружений имеет успешные примеры реализации за рубежом: так, заброшенная Старая станция сточных вод </w:t>
      </w:r>
      <w:r w:rsidRPr="00B46755">
        <w:rPr>
          <w:rFonts w:ascii="Times New Roman" w:eastAsia="SimSun" w:hAnsi="Times New Roman" w:cs="Times New Roman"/>
          <w:kern w:val="1"/>
          <w:sz w:val="28"/>
          <w:szCs w:val="28"/>
          <w:lang w:eastAsia="ar-SA"/>
        </w:rPr>
        <w:lastRenderedPageBreak/>
        <w:t xml:space="preserve">в пражском районе </w:t>
      </w:r>
      <w:proofErr w:type="spellStart"/>
      <w:r w:rsidRPr="00B46755">
        <w:rPr>
          <w:rFonts w:ascii="Times New Roman" w:eastAsia="SimSun" w:hAnsi="Times New Roman" w:cs="Times New Roman"/>
          <w:kern w:val="1"/>
          <w:sz w:val="28"/>
          <w:szCs w:val="28"/>
          <w:lang w:eastAsia="ar-SA"/>
        </w:rPr>
        <w:t>Бубенеч</w:t>
      </w:r>
      <w:proofErr w:type="spellEnd"/>
      <w:r w:rsidRPr="00B46755">
        <w:rPr>
          <w:rFonts w:ascii="Times New Roman" w:eastAsia="SimSun" w:hAnsi="Times New Roman" w:cs="Times New Roman"/>
          <w:kern w:val="1"/>
          <w:sz w:val="28"/>
          <w:szCs w:val="28"/>
          <w:lang w:eastAsia="ar-SA"/>
        </w:rPr>
        <w:t xml:space="preserve"> была музеефицирована и превращена в </w:t>
      </w:r>
      <w:proofErr w:type="spellStart"/>
      <w:r w:rsidRPr="00B46755">
        <w:rPr>
          <w:rFonts w:ascii="Times New Roman" w:eastAsia="SimSun" w:hAnsi="Times New Roman" w:cs="Times New Roman"/>
          <w:kern w:val="1"/>
          <w:sz w:val="28"/>
          <w:szCs w:val="28"/>
          <w:lang w:eastAsia="ar-SA"/>
        </w:rPr>
        <w:t>экотехнический</w:t>
      </w:r>
      <w:proofErr w:type="spellEnd"/>
      <w:r w:rsidRPr="00B46755">
        <w:rPr>
          <w:rFonts w:ascii="Times New Roman" w:eastAsia="SimSun" w:hAnsi="Times New Roman" w:cs="Times New Roman"/>
          <w:kern w:val="1"/>
          <w:sz w:val="28"/>
          <w:szCs w:val="28"/>
          <w:lang w:eastAsia="ar-SA"/>
        </w:rPr>
        <w:t xml:space="preserve"> музей. Музеефикация </w:t>
      </w:r>
      <w:r w:rsidRPr="00B46755">
        <w:rPr>
          <w:rFonts w:ascii="Times New Roman" w:eastAsia="SimSun" w:hAnsi="Times New Roman" w:cs="Calibri"/>
          <w:kern w:val="1"/>
          <w:sz w:val="28"/>
          <w:szCs w:val="28"/>
          <w:lang w:val="de-DE" w:eastAsia="ar-SA"/>
        </w:rPr>
        <w:t>—</w:t>
      </w:r>
      <w:r w:rsidRPr="00B46755">
        <w:rPr>
          <w:rFonts w:ascii="Times New Roman" w:eastAsia="SimSun" w:hAnsi="Times New Roman" w:cs="Times New Roman"/>
          <w:kern w:val="1"/>
          <w:sz w:val="28"/>
          <w:szCs w:val="28"/>
          <w:lang w:eastAsia="ar-SA"/>
        </w:rPr>
        <w:t xml:space="preserve"> строгая или частичная </w:t>
      </w:r>
      <w:r w:rsidRPr="00B46755">
        <w:rPr>
          <w:rFonts w:ascii="Times New Roman" w:eastAsia="SimSun" w:hAnsi="Times New Roman" w:cs="Calibri"/>
          <w:kern w:val="1"/>
          <w:sz w:val="28"/>
          <w:szCs w:val="28"/>
          <w:lang w:val="de-DE" w:eastAsia="ar-SA"/>
        </w:rPr>
        <w:t>—</w:t>
      </w:r>
      <w:r w:rsidRPr="00B46755">
        <w:rPr>
          <w:rFonts w:ascii="Times New Roman" w:eastAsia="SimSun" w:hAnsi="Times New Roman" w:cs="Times New Roman"/>
          <w:kern w:val="1"/>
          <w:sz w:val="28"/>
          <w:szCs w:val="28"/>
          <w:lang w:eastAsia="ar-SA"/>
        </w:rPr>
        <w:t xml:space="preserve"> </w:t>
      </w: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 xml:space="preserve">-отстойного отделения также предполагает междисциплинарный подход в выявлении и актуализации ценностных характеристик объекта, его использование в научных, просветительских и арт-проектах. Сложность и многогранность бытования наследия науки и техники в культуре найдет отражение в концепции музеефикации объекта, в которой будут учтены, например, экологическая проблематика и сакрализация науки и техники в восприятии </w:t>
      </w:r>
      <w:proofErr w:type="spellStart"/>
      <w:r w:rsidRPr="00B46755">
        <w:rPr>
          <w:rFonts w:ascii="Times New Roman" w:eastAsia="SimSun" w:hAnsi="Times New Roman" w:cs="Times New Roman"/>
          <w:kern w:val="1"/>
          <w:sz w:val="28"/>
          <w:szCs w:val="28"/>
          <w:lang w:eastAsia="ar-SA"/>
        </w:rPr>
        <w:t>Фильтро</w:t>
      </w:r>
      <w:proofErr w:type="spellEnd"/>
      <w:r w:rsidRPr="00B46755">
        <w:rPr>
          <w:rFonts w:ascii="Times New Roman" w:eastAsia="SimSun" w:hAnsi="Times New Roman" w:cs="Times New Roman"/>
          <w:kern w:val="1"/>
          <w:sz w:val="28"/>
          <w:szCs w:val="28"/>
          <w:lang w:eastAsia="ar-SA"/>
        </w:rPr>
        <w:t>-отстойного отделения современниками.</w:t>
      </w:r>
    </w:p>
    <w:p w:rsidR="00B46755" w:rsidRPr="00B46755" w:rsidRDefault="00B46755" w:rsidP="00B46755">
      <w:pPr>
        <w:widowControl w:val="0"/>
        <w:suppressAutoHyphens/>
        <w:spacing w:after="0" w:line="360" w:lineRule="auto"/>
        <w:rPr>
          <w:rFonts w:ascii="Times New Roman" w:eastAsia="Times New Roman" w:hAnsi="Times New Roman" w:cs="Times New Roman"/>
          <w:b/>
          <w:iCs/>
          <w:color w:val="000000"/>
          <w:kern w:val="1"/>
          <w:sz w:val="28"/>
          <w:szCs w:val="28"/>
          <w:lang w:eastAsia="hi-IN" w:bidi="hi-IN"/>
        </w:rPr>
      </w:pPr>
      <w:r w:rsidRPr="00B46755">
        <w:rPr>
          <w:rFonts w:ascii="Times New Roman" w:eastAsia="Times New Roman" w:hAnsi="Times New Roman" w:cs="Times New Roman"/>
          <w:b/>
          <w:iCs/>
          <w:color w:val="000000"/>
          <w:kern w:val="1"/>
          <w:sz w:val="28"/>
          <w:szCs w:val="28"/>
          <w:lang w:eastAsia="hi-IN" w:bidi="hi-IN"/>
        </w:rPr>
        <w:t>Е. А. Елисеева</w:t>
      </w:r>
    </w:p>
    <w:p w:rsidR="00B46755" w:rsidRPr="00B46755" w:rsidRDefault="00B46755" w:rsidP="00B46755">
      <w:pPr>
        <w:widowControl w:val="0"/>
        <w:suppressAutoHyphens/>
        <w:spacing w:after="0" w:line="360" w:lineRule="auto"/>
        <w:rPr>
          <w:rFonts w:ascii="Times New Roman" w:eastAsia="Times New Roman" w:hAnsi="Times New Roman" w:cs="Times New Roman"/>
          <w:iCs/>
          <w:color w:val="000000"/>
          <w:kern w:val="1"/>
          <w:sz w:val="28"/>
          <w:szCs w:val="28"/>
          <w:lang w:eastAsia="hi-IN" w:bidi="hi-IN"/>
        </w:rPr>
      </w:pPr>
    </w:p>
    <w:p w:rsidR="00B46755" w:rsidRPr="00B46755" w:rsidRDefault="00B46755" w:rsidP="00B46755">
      <w:pPr>
        <w:widowControl w:val="0"/>
        <w:suppressAutoHyphens/>
        <w:spacing w:after="0" w:line="360" w:lineRule="auto"/>
        <w:rPr>
          <w:rFonts w:ascii="Times New Roman" w:eastAsia="Times New Roman" w:hAnsi="Times New Roman" w:cs="Times New Roman"/>
          <w:b/>
          <w:iCs/>
          <w:color w:val="000000"/>
          <w:kern w:val="1"/>
          <w:sz w:val="28"/>
          <w:szCs w:val="28"/>
          <w:lang w:eastAsia="hi-IN" w:bidi="hi-IN"/>
        </w:rPr>
      </w:pPr>
      <w:r w:rsidRPr="00B46755">
        <w:rPr>
          <w:rFonts w:ascii="Times New Roman" w:eastAsia="Times New Roman" w:hAnsi="Times New Roman" w:cs="Times New Roman"/>
          <w:b/>
          <w:iCs/>
          <w:color w:val="000000"/>
          <w:kern w:val="1"/>
          <w:sz w:val="28"/>
          <w:szCs w:val="28"/>
          <w:lang w:eastAsia="hi-IN" w:bidi="hi-IN"/>
        </w:rPr>
        <w:t>Звуковоспроизводящие устройства в фондах Самарского областного историко-краеведческого музея им. П. В. Алабина</w:t>
      </w:r>
    </w:p>
    <w:p w:rsidR="00B46755" w:rsidRPr="00B46755" w:rsidRDefault="00B46755" w:rsidP="00B46755">
      <w:pPr>
        <w:suppressAutoHyphens/>
        <w:spacing w:after="0" w:line="360" w:lineRule="auto"/>
        <w:ind w:firstLine="709"/>
        <w:jc w:val="both"/>
        <w:rPr>
          <w:rFonts w:ascii="Times New Roman" w:eastAsia="Calibri" w:hAnsi="Times New Roman" w:cs="Times New Roman"/>
          <w:sz w:val="28"/>
          <w:szCs w:val="28"/>
          <w:lang w:eastAsia="ar-SA"/>
        </w:rPr>
      </w:pPr>
    </w:p>
    <w:p w:rsidR="00B46755" w:rsidRPr="00B46755" w:rsidRDefault="00B46755" w:rsidP="00B46755">
      <w:pPr>
        <w:suppressAutoHyphens/>
        <w:spacing w:after="0" w:line="360" w:lineRule="auto"/>
        <w:ind w:firstLine="709"/>
        <w:jc w:val="both"/>
        <w:rPr>
          <w:rFonts w:ascii="Times New Roman" w:eastAsia="Calibri" w:hAnsi="Times New Roman" w:cs="Times New Roman"/>
          <w:sz w:val="28"/>
          <w:szCs w:val="28"/>
          <w:lang w:eastAsia="ar-SA"/>
        </w:rPr>
      </w:pPr>
      <w:r w:rsidRPr="00B46755">
        <w:rPr>
          <w:rFonts w:ascii="Times New Roman" w:eastAsia="Calibri" w:hAnsi="Times New Roman" w:cs="Times New Roman"/>
          <w:sz w:val="28"/>
          <w:szCs w:val="28"/>
          <w:lang w:eastAsia="ar-SA"/>
        </w:rPr>
        <w:t>Фонд науки и техники ГБУК СОИКМ им. П. В. Алабина включает в себя более 1000 единиц хранения. В их число входит 19 устройств, воспроизводящих звук: радиоприемники, радиолы, музыкальные шкатулки, граммофоны, патефоны. В данном исследовании будут рассмотрены устройства, воспроизводящие звук с граммофонных пластинок: граммофоны и их портативные версии — патефоны. Данные музейные экспонаты отражают историю развития звуковоспроизводящей техники как отечественного, так и зарубежного производства. Исследование музейной коллекции позволяет сформировать концепцию комплектования фондов музея. Предметы, входящие в музейную коллекцию звуковоспроизводящих устройств с указанными характеристиками, поступали в фонды в период с 1969 по 2004 г.</w:t>
      </w:r>
    </w:p>
    <w:p w:rsidR="00B46755" w:rsidRPr="00B46755" w:rsidRDefault="00B46755" w:rsidP="00B46755">
      <w:pPr>
        <w:suppressAutoHyphens/>
        <w:spacing w:after="0" w:line="360" w:lineRule="auto"/>
        <w:ind w:firstLine="709"/>
        <w:jc w:val="both"/>
        <w:rPr>
          <w:rFonts w:ascii="Times New Roman" w:eastAsia="Calibri" w:hAnsi="Times New Roman" w:cs="Times New Roman"/>
          <w:sz w:val="28"/>
          <w:szCs w:val="28"/>
          <w:lang w:eastAsia="ar-SA"/>
        </w:rPr>
      </w:pPr>
      <w:r w:rsidRPr="00B46755">
        <w:rPr>
          <w:rFonts w:ascii="Times New Roman" w:eastAsia="Calibri" w:hAnsi="Times New Roman" w:cs="Times New Roman"/>
          <w:sz w:val="28"/>
          <w:szCs w:val="28"/>
          <w:lang w:eastAsia="ar-SA"/>
        </w:rPr>
        <w:t xml:space="preserve">В фондовой коллекции звуковоспроизводящих устройств хранится три экземпляра граммофонов: два классических граммофона с лепестковой трубой и один тумбовый граммофон с внутренней трубой. Два из них относятся к торговым маркам </w:t>
      </w:r>
      <w:r w:rsidRPr="00B46755">
        <w:rPr>
          <w:rFonts w:ascii="Times New Roman" w:eastAsia="Calibri" w:hAnsi="Times New Roman" w:cs="Times New Roman"/>
          <w:sz w:val="28"/>
          <w:szCs w:val="28"/>
          <w:lang w:val="en-US" w:eastAsia="ar-SA"/>
        </w:rPr>
        <w:t>Gramophone</w:t>
      </w:r>
      <w:r w:rsidRPr="00B46755">
        <w:rPr>
          <w:rFonts w:ascii="Times New Roman" w:eastAsia="Calibri" w:hAnsi="Times New Roman" w:cs="Times New Roman"/>
          <w:sz w:val="28"/>
          <w:szCs w:val="28"/>
          <w:lang w:eastAsia="ar-SA"/>
        </w:rPr>
        <w:t xml:space="preserve"> </w:t>
      </w:r>
      <w:r w:rsidRPr="00B46755">
        <w:rPr>
          <w:rFonts w:ascii="Times New Roman" w:eastAsia="Calibri" w:hAnsi="Times New Roman" w:cs="Times New Roman"/>
          <w:sz w:val="28"/>
          <w:szCs w:val="28"/>
          <w:lang w:val="en-US" w:eastAsia="ar-SA"/>
        </w:rPr>
        <w:t>Company</w:t>
      </w:r>
      <w:r w:rsidRPr="00B46755">
        <w:rPr>
          <w:rFonts w:ascii="Times New Roman" w:eastAsia="Calibri" w:hAnsi="Times New Roman" w:cs="Times New Roman"/>
          <w:sz w:val="28"/>
          <w:szCs w:val="28"/>
          <w:lang w:eastAsia="ar-SA"/>
        </w:rPr>
        <w:t xml:space="preserve"> — «Пишущий Амур» и «Голос его хозяина». Об этом свидетельствуют логотипы, надписи, сохранившиеся на </w:t>
      </w:r>
      <w:r w:rsidRPr="00B46755">
        <w:rPr>
          <w:rFonts w:ascii="Times New Roman" w:eastAsia="Calibri" w:hAnsi="Times New Roman" w:cs="Times New Roman"/>
          <w:sz w:val="28"/>
          <w:szCs w:val="28"/>
          <w:lang w:eastAsia="ar-SA"/>
        </w:rPr>
        <w:lastRenderedPageBreak/>
        <w:t>граммофонах, а также записи в книгу поступлений. На граммофоне, принадлежащем торговой марке «Голос его хозяина», также имеется надпись «</w:t>
      </w:r>
      <w:proofErr w:type="spellStart"/>
      <w:r w:rsidRPr="00B46755">
        <w:rPr>
          <w:rFonts w:ascii="Times New Roman" w:eastAsia="Calibri" w:hAnsi="Times New Roman" w:cs="Times New Roman"/>
          <w:sz w:val="28"/>
          <w:szCs w:val="28"/>
          <w:lang w:eastAsia="ar-SA"/>
        </w:rPr>
        <w:t>Шанин</w:t>
      </w:r>
      <w:proofErr w:type="spellEnd"/>
      <w:r w:rsidRPr="00B46755">
        <w:rPr>
          <w:rFonts w:ascii="Times New Roman" w:eastAsia="Calibri" w:hAnsi="Times New Roman" w:cs="Times New Roman"/>
          <w:sz w:val="28"/>
          <w:szCs w:val="28"/>
          <w:lang w:eastAsia="ar-SA"/>
        </w:rPr>
        <w:t xml:space="preserve"> Самара — Оренбург». Магазин купца М. А. </w:t>
      </w:r>
      <w:proofErr w:type="spellStart"/>
      <w:r w:rsidRPr="00B46755">
        <w:rPr>
          <w:rFonts w:ascii="Times New Roman" w:eastAsia="Calibri" w:hAnsi="Times New Roman" w:cs="Times New Roman"/>
          <w:sz w:val="28"/>
          <w:szCs w:val="28"/>
          <w:lang w:eastAsia="ar-SA"/>
        </w:rPr>
        <w:t>Шанина</w:t>
      </w:r>
      <w:proofErr w:type="spellEnd"/>
      <w:r w:rsidRPr="00B46755">
        <w:rPr>
          <w:rFonts w:ascii="Times New Roman" w:eastAsia="Calibri" w:hAnsi="Times New Roman" w:cs="Times New Roman"/>
          <w:sz w:val="28"/>
          <w:szCs w:val="28"/>
          <w:lang w:eastAsia="ar-SA"/>
        </w:rPr>
        <w:t xml:space="preserve"> располагался на главной улице дореволюционной Самары — Дворянской, что говорит о значимости данного экспоната.</w:t>
      </w:r>
    </w:p>
    <w:p w:rsidR="00B46755" w:rsidRDefault="00B46755" w:rsidP="00B46755">
      <w:pPr>
        <w:suppressAutoHyphens/>
        <w:spacing w:after="0" w:line="360" w:lineRule="auto"/>
        <w:ind w:firstLine="709"/>
        <w:jc w:val="both"/>
        <w:rPr>
          <w:rFonts w:ascii="Times New Roman" w:eastAsia="Calibri" w:hAnsi="Times New Roman" w:cs="Times New Roman"/>
          <w:sz w:val="28"/>
          <w:szCs w:val="28"/>
          <w:lang w:eastAsia="ar-SA"/>
        </w:rPr>
      </w:pPr>
      <w:r w:rsidRPr="00B46755">
        <w:rPr>
          <w:rFonts w:ascii="Times New Roman" w:eastAsia="Calibri" w:hAnsi="Times New Roman" w:cs="Times New Roman"/>
          <w:sz w:val="28"/>
          <w:szCs w:val="28"/>
          <w:lang w:eastAsia="ar-SA"/>
        </w:rPr>
        <w:t>Патефон — механическое устройство воспроизведения звука с граммофонных пластинок, портативная (переносная) версия граммофона. В фондах музея хранится пять портативных граммофонов, четыре — в прямоугольном футляре с откидной крышкой, один — в небольшой металлической прямоугольной коробке. Рупор и механизм, вращающийся диск патефона заключены в ящик. В коллекции представлены устройства разных отечественных и зарубежных производителей. Так, патефон, имеющий клеймо в виде двух наложенных друг на друга ромбов со скрипичным ключом и флагом СССР, был изготовлен на Ленинградском заводе «</w:t>
      </w:r>
      <w:proofErr w:type="spellStart"/>
      <w:r w:rsidRPr="00B46755">
        <w:rPr>
          <w:rFonts w:ascii="Times New Roman" w:eastAsia="Calibri" w:hAnsi="Times New Roman" w:cs="Times New Roman"/>
          <w:sz w:val="28"/>
          <w:szCs w:val="28"/>
          <w:lang w:eastAsia="ar-SA"/>
        </w:rPr>
        <w:t>Грампласттрест</w:t>
      </w:r>
      <w:proofErr w:type="spellEnd"/>
      <w:r w:rsidRPr="00B46755">
        <w:rPr>
          <w:rFonts w:ascii="Times New Roman" w:eastAsia="Calibri" w:hAnsi="Times New Roman" w:cs="Times New Roman"/>
          <w:sz w:val="28"/>
          <w:szCs w:val="28"/>
          <w:lang w:eastAsia="ar-SA"/>
        </w:rPr>
        <w:t xml:space="preserve">». Отдельного внимания заслуживает внешний вид патефона МДП «Малютка». Такой патефон за его компактность также именуют пляжным, переносным, походным или окопным, изготовитель — Московский патефонный завод. В коллекции есть патефоны зарубежного производителя. К примеру, </w:t>
      </w:r>
      <w:r w:rsidRPr="00B46755">
        <w:rPr>
          <w:rFonts w:ascii="Times New Roman" w:eastAsia="Calibri" w:hAnsi="Times New Roman" w:cs="Times New Roman"/>
          <w:sz w:val="28"/>
          <w:szCs w:val="28"/>
          <w:lang w:val="en-US" w:eastAsia="ar-SA"/>
        </w:rPr>
        <w:t>Viva</w:t>
      </w:r>
      <w:r w:rsidRPr="00B46755">
        <w:rPr>
          <w:rFonts w:ascii="Times New Roman" w:eastAsia="Calibri" w:hAnsi="Times New Roman" w:cs="Times New Roman"/>
          <w:sz w:val="28"/>
          <w:szCs w:val="28"/>
          <w:lang w:eastAsia="ar-SA"/>
        </w:rPr>
        <w:t xml:space="preserve"> </w:t>
      </w:r>
      <w:r w:rsidRPr="00B46755">
        <w:rPr>
          <w:rFonts w:ascii="Times New Roman" w:eastAsia="Calibri" w:hAnsi="Times New Roman" w:cs="Times New Roman"/>
          <w:sz w:val="28"/>
          <w:szCs w:val="28"/>
          <w:lang w:val="en-US" w:eastAsia="ar-SA"/>
        </w:rPr>
        <w:t>Tonal</w:t>
      </w:r>
      <w:r w:rsidRPr="00B46755">
        <w:rPr>
          <w:rFonts w:ascii="Times New Roman" w:eastAsia="Calibri" w:hAnsi="Times New Roman" w:cs="Times New Roman"/>
          <w:sz w:val="28"/>
          <w:szCs w:val="28"/>
          <w:lang w:eastAsia="ar-SA"/>
        </w:rPr>
        <w:t xml:space="preserve"> </w:t>
      </w:r>
      <w:proofErr w:type="spellStart"/>
      <w:r w:rsidRPr="00B46755">
        <w:rPr>
          <w:rFonts w:ascii="Times New Roman" w:eastAsia="Calibri" w:hAnsi="Times New Roman" w:cs="Times New Roman"/>
          <w:sz w:val="28"/>
          <w:szCs w:val="28"/>
          <w:lang w:val="en-US" w:eastAsia="ar-SA"/>
        </w:rPr>
        <w:t>Grafonola</w:t>
      </w:r>
      <w:proofErr w:type="spellEnd"/>
      <w:r w:rsidRPr="00B46755">
        <w:rPr>
          <w:rFonts w:ascii="Times New Roman" w:eastAsia="Calibri" w:hAnsi="Times New Roman" w:cs="Times New Roman"/>
          <w:sz w:val="28"/>
          <w:szCs w:val="28"/>
          <w:lang w:eastAsia="ar-SA"/>
        </w:rPr>
        <w:t xml:space="preserve">, </w:t>
      </w:r>
      <w:r w:rsidRPr="00B46755">
        <w:rPr>
          <w:rFonts w:ascii="Times New Roman" w:eastAsia="Calibri" w:hAnsi="Times New Roman" w:cs="Times New Roman"/>
          <w:sz w:val="28"/>
          <w:szCs w:val="28"/>
          <w:lang w:val="en-US" w:eastAsia="ar-SA"/>
        </w:rPr>
        <w:t>Model</w:t>
      </w:r>
      <w:r w:rsidRPr="00B46755">
        <w:rPr>
          <w:rFonts w:ascii="Times New Roman" w:eastAsia="Calibri" w:hAnsi="Times New Roman" w:cs="Times New Roman"/>
          <w:sz w:val="28"/>
          <w:szCs w:val="28"/>
          <w:lang w:eastAsia="ar-SA"/>
        </w:rPr>
        <w:t xml:space="preserve"> 221, изготовитель — </w:t>
      </w:r>
      <w:proofErr w:type="spellStart"/>
      <w:r w:rsidRPr="00B46755">
        <w:rPr>
          <w:rFonts w:ascii="Times New Roman" w:eastAsia="Calibri" w:hAnsi="Times New Roman" w:cs="Times New Roman"/>
          <w:sz w:val="28"/>
          <w:szCs w:val="28"/>
          <w:lang w:val="en-US" w:eastAsia="ar-SA"/>
        </w:rPr>
        <w:t>Colambia</w:t>
      </w:r>
      <w:proofErr w:type="spellEnd"/>
      <w:r w:rsidRPr="00B46755">
        <w:rPr>
          <w:rFonts w:ascii="Times New Roman" w:eastAsia="Calibri" w:hAnsi="Times New Roman" w:cs="Times New Roman"/>
          <w:sz w:val="28"/>
          <w:szCs w:val="28"/>
          <w:lang w:eastAsia="ar-SA"/>
        </w:rPr>
        <w:t>. Таким образом, фондовая коллекция устройств, воспроизводящих звук с граммофонных пластинок, отражает развитие музыкальной жизни в разные периоды времени.</w:t>
      </w:r>
    </w:p>
    <w:p w:rsidR="00B46755" w:rsidRDefault="00B46755" w:rsidP="00B46755">
      <w:pPr>
        <w:suppressAutoHyphens/>
        <w:spacing w:after="0" w:line="360" w:lineRule="auto"/>
        <w:ind w:firstLine="709"/>
        <w:jc w:val="both"/>
        <w:rPr>
          <w:rFonts w:ascii="Calibri" w:eastAsia="Calibri" w:hAnsi="Calibri" w:cs="Times New Roman"/>
          <w:sz w:val="28"/>
          <w:szCs w:val="28"/>
          <w:lang w:eastAsia="ar-SA"/>
        </w:rPr>
      </w:pPr>
    </w:p>
    <w:p w:rsidR="00B46755" w:rsidRDefault="00B46755" w:rsidP="00B46755">
      <w:pPr>
        <w:suppressAutoHyphens/>
        <w:spacing w:after="0" w:line="360" w:lineRule="auto"/>
        <w:ind w:firstLine="709"/>
        <w:jc w:val="both"/>
        <w:rPr>
          <w:rFonts w:ascii="Calibri" w:eastAsia="Calibri" w:hAnsi="Calibri" w:cs="Times New Roman"/>
          <w:sz w:val="28"/>
          <w:szCs w:val="28"/>
          <w:lang w:eastAsia="ar-SA"/>
        </w:rPr>
      </w:pPr>
    </w:p>
    <w:p w:rsidR="00B46755" w:rsidRPr="00B46755" w:rsidRDefault="00B46755" w:rsidP="00B46755">
      <w:pPr>
        <w:spacing w:after="0" w:line="360" w:lineRule="auto"/>
        <w:jc w:val="both"/>
        <w:rPr>
          <w:rFonts w:ascii="Times New Roman" w:eastAsia="Times New Roman" w:hAnsi="Times New Roman" w:cs="Times New Roman"/>
          <w:b/>
          <w:iCs/>
          <w:color w:val="000000"/>
          <w:kern w:val="1"/>
          <w:sz w:val="28"/>
          <w:szCs w:val="28"/>
          <w:lang w:eastAsia="hi-IN" w:bidi="hi-IN"/>
        </w:rPr>
      </w:pPr>
      <w:r w:rsidRPr="00B46755">
        <w:rPr>
          <w:rFonts w:ascii="Times New Roman" w:eastAsia="Times New Roman" w:hAnsi="Times New Roman" w:cs="Times New Roman"/>
          <w:b/>
          <w:iCs/>
          <w:color w:val="000000"/>
          <w:kern w:val="1"/>
          <w:sz w:val="28"/>
          <w:szCs w:val="28"/>
          <w:lang w:eastAsia="hi-IN" w:bidi="hi-IN"/>
        </w:rPr>
        <w:t>Н. М. Сафронова, С. А. Толмачева</w:t>
      </w:r>
    </w:p>
    <w:p w:rsidR="00B46755" w:rsidRPr="00B46755" w:rsidRDefault="00B46755" w:rsidP="00B46755">
      <w:pPr>
        <w:spacing w:after="0" w:line="360" w:lineRule="auto"/>
        <w:jc w:val="both"/>
        <w:rPr>
          <w:rFonts w:ascii="Times New Roman" w:eastAsia="Calibri" w:hAnsi="Times New Roman" w:cs="Times New Roman"/>
          <w:b/>
          <w:sz w:val="28"/>
          <w:szCs w:val="28"/>
        </w:rPr>
      </w:pPr>
    </w:p>
    <w:p w:rsidR="00B46755" w:rsidRPr="00B46755" w:rsidRDefault="00B46755" w:rsidP="00B46755">
      <w:pPr>
        <w:spacing w:after="0" w:line="360" w:lineRule="auto"/>
        <w:jc w:val="both"/>
        <w:rPr>
          <w:rFonts w:ascii="Times New Roman" w:eastAsia="Calibri" w:hAnsi="Times New Roman" w:cs="Times New Roman"/>
          <w:b/>
          <w:sz w:val="28"/>
          <w:szCs w:val="28"/>
        </w:rPr>
      </w:pPr>
      <w:r w:rsidRPr="00B46755">
        <w:rPr>
          <w:rFonts w:ascii="Times New Roman" w:eastAsia="Calibri" w:hAnsi="Times New Roman" w:cs="Times New Roman"/>
          <w:b/>
          <w:sz w:val="28"/>
          <w:szCs w:val="28"/>
        </w:rPr>
        <w:t>Подлинные предметы — основа экспозиции Объединенного музея гражданской авиации в Санкт-Петербурге</w:t>
      </w:r>
    </w:p>
    <w:p w:rsidR="00B46755" w:rsidRPr="00B46755" w:rsidRDefault="00B46755" w:rsidP="00B46755">
      <w:pPr>
        <w:widowControl w:val="0"/>
        <w:spacing w:after="0" w:line="360" w:lineRule="auto"/>
        <w:rPr>
          <w:rFonts w:ascii="Times New Roman" w:eastAsia="Times New Roman" w:hAnsi="Times New Roman" w:cs="Times New Roman"/>
          <w:b/>
          <w:snapToGrid w:val="0"/>
          <w:sz w:val="28"/>
          <w:szCs w:val="28"/>
          <w:lang w:eastAsia="ru-RU"/>
        </w:rPr>
      </w:pPr>
    </w:p>
    <w:p w:rsidR="00B46755" w:rsidRPr="00B46755" w:rsidRDefault="00B46755" w:rsidP="00B46755">
      <w:pPr>
        <w:widowControl w:val="0"/>
        <w:spacing w:after="0" w:line="360" w:lineRule="auto"/>
        <w:rPr>
          <w:rFonts w:ascii="Times New Roman" w:eastAsia="Times New Roman" w:hAnsi="Times New Roman" w:cs="Times New Roman"/>
          <w:snapToGrid w:val="0"/>
          <w:sz w:val="28"/>
          <w:szCs w:val="28"/>
          <w:lang w:eastAsia="ru-RU"/>
        </w:rPr>
      </w:pPr>
      <w:r w:rsidRPr="00B46755">
        <w:rPr>
          <w:rFonts w:ascii="Times New Roman" w:eastAsia="Times New Roman" w:hAnsi="Times New Roman" w:cs="Times New Roman"/>
          <w:b/>
          <w:snapToGrid w:val="0"/>
          <w:sz w:val="28"/>
          <w:szCs w:val="28"/>
          <w:lang w:eastAsia="ru-RU"/>
        </w:rPr>
        <w:t>Статус музея</w:t>
      </w:r>
    </w:p>
    <w:p w:rsidR="00B46755" w:rsidRPr="00B46755" w:rsidRDefault="00B46755" w:rsidP="00B46755">
      <w:pPr>
        <w:widowControl w:val="0"/>
        <w:spacing w:after="0" w:line="360" w:lineRule="auto"/>
        <w:ind w:firstLine="709"/>
        <w:rPr>
          <w:rFonts w:ascii="Times New Roman" w:eastAsia="Times New Roman" w:hAnsi="Times New Roman" w:cs="Times New Roman"/>
          <w:snapToGrid w:val="0"/>
          <w:sz w:val="28"/>
          <w:szCs w:val="28"/>
          <w:lang w:eastAsia="ru-RU"/>
        </w:rPr>
      </w:pPr>
      <w:r w:rsidRPr="00B46755">
        <w:rPr>
          <w:rFonts w:ascii="Times New Roman" w:eastAsia="Times New Roman" w:hAnsi="Times New Roman" w:cs="Times New Roman"/>
          <w:snapToGrid w:val="0"/>
          <w:sz w:val="28"/>
          <w:szCs w:val="28"/>
          <w:lang w:eastAsia="ru-RU"/>
        </w:rPr>
        <w:t xml:space="preserve">Объединенный музей гражданской авиации в Санкт-Петербурге, </w:t>
      </w:r>
      <w:r w:rsidRPr="00B46755">
        <w:rPr>
          <w:rFonts w:ascii="Times New Roman" w:eastAsia="Times New Roman" w:hAnsi="Times New Roman" w:cs="Times New Roman"/>
          <w:snapToGrid w:val="0"/>
          <w:sz w:val="28"/>
          <w:szCs w:val="28"/>
          <w:lang w:eastAsia="ru-RU"/>
        </w:rPr>
        <w:lastRenderedPageBreak/>
        <w:t>колыбели отечественной авиации, — единственный в Северной столице авиационный музей с профессиональной организацией работы; единственный в России совместный музей вуза и производственных предприятий.</w:t>
      </w:r>
    </w:p>
    <w:p w:rsidR="00B46755" w:rsidRPr="00B46755" w:rsidRDefault="00B46755" w:rsidP="00B46755">
      <w:pPr>
        <w:widowControl w:val="0"/>
        <w:spacing w:after="0" w:line="360" w:lineRule="auto"/>
        <w:ind w:firstLine="709"/>
        <w:rPr>
          <w:rFonts w:ascii="Times New Roman" w:eastAsia="Times New Roman" w:hAnsi="Times New Roman" w:cs="Times New Roman"/>
          <w:snapToGrid w:val="0"/>
          <w:sz w:val="28"/>
          <w:szCs w:val="28"/>
          <w:lang w:eastAsia="ru-RU"/>
        </w:rPr>
      </w:pPr>
      <w:r w:rsidRPr="00B46755">
        <w:rPr>
          <w:rFonts w:ascii="Times New Roman" w:eastAsia="Times New Roman" w:hAnsi="Times New Roman" w:cs="Times New Roman"/>
          <w:snapToGrid w:val="0"/>
          <w:sz w:val="28"/>
          <w:szCs w:val="28"/>
          <w:lang w:eastAsia="ru-RU"/>
        </w:rPr>
        <w:t>Сотрудники музея: музееведы, историки, филологи, авиационные специалисты состоят в</w:t>
      </w:r>
      <w:r w:rsidRPr="00B46755">
        <w:rPr>
          <w:rFonts w:ascii="Times New Roman" w:eastAsia="Times New Roman" w:hAnsi="Times New Roman" w:cs="Times New Roman"/>
          <w:snapToGrid w:val="0"/>
          <w:sz w:val="28"/>
          <w:szCs w:val="28"/>
          <w:lang w:val="en-US" w:eastAsia="ru-RU"/>
        </w:rPr>
        <w:t> </w:t>
      </w:r>
      <w:r w:rsidRPr="00B46755">
        <w:rPr>
          <w:rFonts w:ascii="Times New Roman" w:eastAsia="Times New Roman" w:hAnsi="Times New Roman" w:cs="Times New Roman"/>
          <w:snapToGrid w:val="0"/>
          <w:sz w:val="28"/>
          <w:szCs w:val="28"/>
          <w:lang w:eastAsia="ru-RU"/>
        </w:rPr>
        <w:t xml:space="preserve">штате Университета. АО «Авиакомпания </w:t>
      </w:r>
      <w:r w:rsidRPr="00B46755">
        <w:rPr>
          <w:rFonts w:ascii="Times New Roman" w:eastAsia="Times New Roman" w:hAnsi="Times New Roman" w:cs="Times New Roman"/>
          <w:iCs/>
          <w:snapToGrid w:val="0"/>
          <w:color w:val="000000"/>
          <w:kern w:val="1"/>
          <w:sz w:val="28"/>
          <w:szCs w:val="28"/>
          <w:lang w:eastAsia="hi-IN" w:bidi="hi-IN"/>
        </w:rPr>
        <w:t>"</w:t>
      </w:r>
      <w:r w:rsidRPr="00B46755">
        <w:rPr>
          <w:rFonts w:ascii="Times New Roman" w:eastAsia="Times New Roman" w:hAnsi="Times New Roman" w:cs="Times New Roman"/>
          <w:snapToGrid w:val="0"/>
          <w:sz w:val="28"/>
          <w:szCs w:val="28"/>
          <w:lang w:eastAsia="ru-RU"/>
        </w:rPr>
        <w:t>Россия</w:t>
      </w:r>
      <w:r w:rsidRPr="00B46755">
        <w:rPr>
          <w:rFonts w:ascii="Times New Roman" w:eastAsia="Times New Roman" w:hAnsi="Times New Roman" w:cs="Times New Roman"/>
          <w:iCs/>
          <w:snapToGrid w:val="0"/>
          <w:color w:val="000000"/>
          <w:kern w:val="1"/>
          <w:sz w:val="28"/>
          <w:szCs w:val="28"/>
          <w:lang w:eastAsia="hi-IN" w:bidi="hi-IN"/>
        </w:rPr>
        <w:t>"</w:t>
      </w:r>
      <w:r w:rsidRPr="00B46755">
        <w:rPr>
          <w:rFonts w:ascii="Times New Roman" w:eastAsia="Times New Roman" w:hAnsi="Times New Roman" w:cs="Times New Roman"/>
          <w:snapToGrid w:val="0"/>
          <w:sz w:val="28"/>
          <w:szCs w:val="28"/>
          <w:lang w:eastAsia="ru-RU"/>
        </w:rPr>
        <w:t>» и ООО «Воздушные ворота Северной столицы» (управляющая компания аэропорта Пулково) участвуют в комплектовании фондов и организации совместных выставок, оказывают музею значительную материально-техническую поддержку.</w:t>
      </w:r>
    </w:p>
    <w:p w:rsidR="00B46755" w:rsidRPr="00B46755" w:rsidRDefault="00B46755" w:rsidP="00B46755">
      <w:pPr>
        <w:spacing w:after="0" w:line="360" w:lineRule="auto"/>
        <w:ind w:firstLine="709"/>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Объединенный музей сегодня — это учебно-научное структурное подразделение Университета, методический центр для музеев гражданской авиации и вновь создающихся музеев, государственное хранилище памятников истории, материальной и духовной культуры.</w:t>
      </w:r>
    </w:p>
    <w:p w:rsidR="00B46755" w:rsidRPr="00B46755" w:rsidRDefault="00B46755" w:rsidP="00B46755">
      <w:pPr>
        <w:spacing w:after="0" w:line="360" w:lineRule="auto"/>
        <w:ind w:firstLine="709"/>
        <w:jc w:val="both"/>
        <w:rPr>
          <w:rFonts w:ascii="Times New Roman" w:eastAsia="Calibri" w:hAnsi="Times New Roman" w:cs="Times New Roman"/>
          <w:sz w:val="28"/>
          <w:szCs w:val="28"/>
        </w:rPr>
      </w:pPr>
      <w:r w:rsidRPr="00B46755">
        <w:rPr>
          <w:rFonts w:ascii="Times New Roman" w:eastAsia="Times New Roman" w:hAnsi="Times New Roman" w:cs="Times New Roman"/>
          <w:sz w:val="28"/>
          <w:szCs w:val="28"/>
          <w:lang w:eastAsia="ru-RU"/>
        </w:rPr>
        <w:t xml:space="preserve">Общая площадь музея с учетом </w:t>
      </w:r>
      <w:r w:rsidRPr="00B46755">
        <w:rPr>
          <w:rFonts w:ascii="Times New Roman" w:eastAsia="Calibri" w:hAnsi="Times New Roman" w:cs="Times New Roman"/>
          <w:sz w:val="28"/>
          <w:szCs w:val="28"/>
        </w:rPr>
        <w:t xml:space="preserve">выставочной галереи </w:t>
      </w:r>
      <w:r w:rsidRPr="00B46755">
        <w:rPr>
          <w:rFonts w:ascii="Times New Roman" w:eastAsia="Times New Roman" w:hAnsi="Times New Roman" w:cs="Times New Roman"/>
          <w:sz w:val="28"/>
          <w:szCs w:val="28"/>
          <w:lang w:eastAsia="ru-RU"/>
        </w:rPr>
        <w:t xml:space="preserve">около 500 </w:t>
      </w:r>
      <w:r w:rsidRPr="00B46755">
        <w:rPr>
          <w:rFonts w:ascii="Times New Roman" w:eastAsia="Calibri" w:hAnsi="Times New Roman" w:cs="Times New Roman"/>
          <w:sz w:val="28"/>
          <w:szCs w:val="28"/>
        </w:rPr>
        <w:t>м</w:t>
      </w:r>
      <w:r w:rsidRPr="00B46755">
        <w:rPr>
          <w:rFonts w:ascii="Times New Roman" w:eastAsia="Calibri" w:hAnsi="Times New Roman" w:cs="Times New Roman"/>
          <w:sz w:val="28"/>
          <w:szCs w:val="28"/>
          <w:vertAlign w:val="superscript"/>
        </w:rPr>
        <w:t>2</w:t>
      </w:r>
      <w:r w:rsidRPr="00B46755">
        <w:rPr>
          <w:rFonts w:ascii="Times New Roman" w:eastAsia="Calibri" w:hAnsi="Times New Roman" w:cs="Times New Roman"/>
          <w:sz w:val="28"/>
          <w:szCs w:val="28"/>
        </w:rPr>
        <w:t>. Основной фонд музея — около 20 тыс. единиц хранения. В электронную базу данных внесено около 17 тыс. единиц хранения.</w:t>
      </w:r>
    </w:p>
    <w:p w:rsidR="00B46755" w:rsidRPr="00B46755" w:rsidRDefault="00B46755" w:rsidP="00B46755">
      <w:pPr>
        <w:spacing w:after="0" w:line="360" w:lineRule="auto"/>
        <w:ind w:firstLine="709"/>
        <w:jc w:val="both"/>
        <w:rPr>
          <w:rFonts w:ascii="Times New Roman" w:eastAsia="Calibri" w:hAnsi="Times New Roman" w:cs="Times New Roman"/>
          <w:sz w:val="28"/>
          <w:szCs w:val="28"/>
        </w:rPr>
      </w:pPr>
      <w:r w:rsidRPr="00B46755">
        <w:rPr>
          <w:rFonts w:ascii="Times New Roman" w:eastAsia="Calibri" w:hAnsi="Times New Roman" w:cs="Times New Roman"/>
          <w:sz w:val="28"/>
          <w:szCs w:val="28"/>
        </w:rPr>
        <w:t>В июне 2019 г. решением общего собрания Союза музеев России Объединенный музей принят в Союз (президент — М. Б. Пиотровский, генеральный директор Государственного Эрмитажа, председатель Творческого союза музейных работников Санкт-Петербурга и Ленинградской области).</w:t>
      </w:r>
    </w:p>
    <w:p w:rsidR="00B46755" w:rsidRPr="00B46755" w:rsidRDefault="00B46755" w:rsidP="00B46755">
      <w:pPr>
        <w:spacing w:after="0" w:line="360" w:lineRule="auto"/>
        <w:jc w:val="both"/>
        <w:rPr>
          <w:rFonts w:ascii="Times New Roman" w:eastAsia="Times New Roman" w:hAnsi="Times New Roman" w:cs="Times New Roman"/>
          <w:b/>
          <w:sz w:val="28"/>
          <w:szCs w:val="28"/>
          <w:lang w:eastAsia="ru-RU"/>
        </w:rPr>
      </w:pPr>
      <w:r w:rsidRPr="00B46755">
        <w:rPr>
          <w:rFonts w:ascii="Times New Roman" w:eastAsia="Times New Roman" w:hAnsi="Times New Roman" w:cs="Times New Roman"/>
          <w:b/>
          <w:sz w:val="28"/>
          <w:szCs w:val="28"/>
          <w:lang w:eastAsia="ru-RU"/>
        </w:rPr>
        <w:t>Основные разделы экспозиции</w:t>
      </w:r>
    </w:p>
    <w:p w:rsidR="00B46755" w:rsidRPr="00B46755" w:rsidRDefault="00B46755" w:rsidP="00B46755">
      <w:pPr>
        <w:spacing w:after="0" w:line="360" w:lineRule="auto"/>
        <w:ind w:firstLine="709"/>
        <w:jc w:val="both"/>
        <w:rPr>
          <w:rFonts w:ascii="Times New Roman" w:eastAsia="Times New Roman" w:hAnsi="Times New Roman" w:cs="Times New Roman"/>
          <w:b/>
          <w:noProof/>
          <w:sz w:val="28"/>
          <w:szCs w:val="28"/>
          <w:lang w:eastAsia="ru-RU"/>
        </w:rPr>
      </w:pPr>
      <w:r w:rsidRPr="00B46755">
        <w:rPr>
          <w:rFonts w:ascii="Times New Roman" w:eastAsia="Times New Roman" w:hAnsi="Times New Roman" w:cs="Times New Roman"/>
          <w:b/>
          <w:sz w:val="28"/>
          <w:szCs w:val="28"/>
          <w:lang w:eastAsia="ru-RU"/>
        </w:rPr>
        <w:t>1. Воздухоплавание, авиация, авиационное образование в Петербурге</w:t>
      </w:r>
      <w:r w:rsidRPr="00B46755">
        <w:rPr>
          <w:rFonts w:ascii="Times New Roman" w:eastAsia="Times New Roman" w:hAnsi="Times New Roman" w:cs="Times New Roman"/>
          <w:b/>
          <w:noProof/>
          <w:sz w:val="28"/>
          <w:szCs w:val="28"/>
          <w:lang w:eastAsia="ru-RU"/>
        </w:rPr>
        <w:t xml:space="preserve"> (1880–1919).</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 xml:space="preserve">В зале много подлинных предметов той эпохи. В их числе: редкие книги; единственный сохранившийся до наших дней вымпел Императорского всероссийского аэроклуба (ИВАК, 1908), принадлежавший командиру самолета «Илья Муромец» С. Н. Никольскому; памятные жетоны Отдела воздушного флота (ОВФ, 1911); кресло из кабинета начальника </w:t>
      </w:r>
      <w:r w:rsidRPr="00B46755">
        <w:rPr>
          <w:rFonts w:ascii="Times New Roman" w:eastAsia="Calibri" w:hAnsi="Times New Roman" w:cs="Times New Roman"/>
          <w:color w:val="070707"/>
          <w:sz w:val="28"/>
          <w:szCs w:val="28"/>
          <w:shd w:val="clear" w:color="auto" w:fill="FFFFFF"/>
        </w:rPr>
        <w:t>Офицерской воздухоплавательной школы</w:t>
      </w:r>
      <w:r w:rsidRPr="00B46755">
        <w:rPr>
          <w:rFonts w:ascii="Times New Roman" w:eastAsia="Times New Roman" w:hAnsi="Times New Roman" w:cs="Times New Roman"/>
          <w:sz w:val="28"/>
          <w:szCs w:val="28"/>
          <w:lang w:eastAsia="ru-RU"/>
        </w:rPr>
        <w:t xml:space="preserve"> генерала А. М. Кованько (1856–1919). Экспонируются шпалеры, посвященные перелету Луи Блерио через Ла-Манш в</w:t>
      </w:r>
      <w:r w:rsidRPr="00B46755">
        <w:rPr>
          <w:rFonts w:ascii="Times New Roman" w:eastAsia="Times New Roman" w:hAnsi="Times New Roman" w:cs="Times New Roman"/>
          <w:noProof/>
          <w:sz w:val="28"/>
          <w:szCs w:val="28"/>
          <w:lang w:eastAsia="ru-RU"/>
        </w:rPr>
        <w:t xml:space="preserve"> </w:t>
      </w:r>
      <w:r w:rsidRPr="00B46755">
        <w:rPr>
          <w:rFonts w:ascii="Times New Roman" w:eastAsia="Times New Roman" w:hAnsi="Times New Roman" w:cs="Times New Roman"/>
          <w:noProof/>
          <w:sz w:val="28"/>
          <w:szCs w:val="28"/>
          <w:lang w:eastAsia="ru-RU"/>
        </w:rPr>
        <w:lastRenderedPageBreak/>
        <w:t xml:space="preserve">1909 </w:t>
      </w:r>
      <w:r w:rsidRPr="00B46755">
        <w:rPr>
          <w:rFonts w:ascii="Times New Roman" w:eastAsia="Times New Roman" w:hAnsi="Times New Roman" w:cs="Times New Roman"/>
          <w:sz w:val="28"/>
          <w:szCs w:val="28"/>
          <w:lang w:eastAsia="ru-RU"/>
        </w:rPr>
        <w:t xml:space="preserve">г., принадлежавшие действительному члену ИВАК историку А. А. Родных. Представлены уникальные технические экспонаты: концевая часть лопасти воздушного винта </w:t>
      </w:r>
      <w:proofErr w:type="spellStart"/>
      <w:r w:rsidRPr="00B46755">
        <w:rPr>
          <w:rFonts w:ascii="Times New Roman" w:eastAsia="Times New Roman" w:hAnsi="Times New Roman" w:cs="Times New Roman"/>
          <w:sz w:val="28"/>
          <w:szCs w:val="28"/>
          <w:lang w:eastAsia="ru-RU"/>
        </w:rPr>
        <w:t>Шовьера</w:t>
      </w:r>
      <w:proofErr w:type="spellEnd"/>
      <w:r w:rsidRPr="00B46755">
        <w:rPr>
          <w:rFonts w:ascii="Times New Roman" w:eastAsia="Times New Roman" w:hAnsi="Times New Roman" w:cs="Times New Roman"/>
          <w:sz w:val="28"/>
          <w:szCs w:val="28"/>
          <w:lang w:eastAsia="ru-RU"/>
        </w:rPr>
        <w:t xml:space="preserve"> «Интеграл» для мотора «Гном Омега», центральная часть пропеллера самолета «</w:t>
      </w:r>
      <w:proofErr w:type="spellStart"/>
      <w:r w:rsidRPr="00B46755">
        <w:rPr>
          <w:rFonts w:ascii="Times New Roman" w:eastAsia="Times New Roman" w:hAnsi="Times New Roman" w:cs="Times New Roman"/>
          <w:sz w:val="28"/>
          <w:szCs w:val="28"/>
          <w:lang w:eastAsia="ru-RU"/>
        </w:rPr>
        <w:t>Моран</w:t>
      </w:r>
      <w:proofErr w:type="spellEnd"/>
      <w:r w:rsidRPr="00B46755">
        <w:rPr>
          <w:rFonts w:ascii="Times New Roman" w:eastAsia="Times New Roman" w:hAnsi="Times New Roman" w:cs="Times New Roman"/>
          <w:sz w:val="28"/>
          <w:szCs w:val="28"/>
          <w:lang w:eastAsia="ru-RU"/>
        </w:rPr>
        <w:t>-Ж», воздушные винты аэропланов «Лебедь» и «Фарман-30» (1910-е).</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 xml:space="preserve">Привлекает внимание раздел, посвященный великому авиаконструктору, пилоту, мыслителю </w:t>
      </w:r>
      <w:r w:rsidRPr="00B46755">
        <w:rPr>
          <w:rFonts w:ascii="Times New Roman" w:eastAsia="Times New Roman" w:hAnsi="Times New Roman" w:cs="Times New Roman"/>
          <w:sz w:val="28"/>
          <w:szCs w:val="28"/>
          <w:lang w:val="en-US" w:eastAsia="ru-RU"/>
        </w:rPr>
        <w:t>XX</w:t>
      </w:r>
      <w:r w:rsidRPr="00B46755">
        <w:rPr>
          <w:rFonts w:ascii="Times New Roman" w:eastAsia="Times New Roman" w:hAnsi="Times New Roman" w:cs="Times New Roman"/>
          <w:sz w:val="28"/>
          <w:szCs w:val="28"/>
          <w:lang w:eastAsia="ru-RU"/>
        </w:rPr>
        <w:t xml:space="preserve"> в. И. И. Сикорскому. Его бронзовый бюст подарен музею московским скульптором Г. В. </w:t>
      </w:r>
      <w:proofErr w:type="spellStart"/>
      <w:r w:rsidRPr="00B46755">
        <w:rPr>
          <w:rFonts w:ascii="Times New Roman" w:eastAsia="Times New Roman" w:hAnsi="Times New Roman" w:cs="Times New Roman"/>
          <w:sz w:val="28"/>
          <w:szCs w:val="28"/>
          <w:lang w:eastAsia="ru-RU"/>
        </w:rPr>
        <w:t>Потоцким</w:t>
      </w:r>
      <w:proofErr w:type="spellEnd"/>
      <w:r w:rsidRPr="00B46755">
        <w:rPr>
          <w:rFonts w:ascii="Times New Roman" w:eastAsia="Times New Roman" w:hAnsi="Times New Roman" w:cs="Times New Roman"/>
          <w:sz w:val="28"/>
          <w:szCs w:val="28"/>
          <w:lang w:eastAsia="ru-RU"/>
        </w:rPr>
        <w:t>.</w:t>
      </w:r>
    </w:p>
    <w:p w:rsidR="00B46755" w:rsidRPr="00B46755" w:rsidRDefault="00B46755" w:rsidP="00B46755">
      <w:pPr>
        <w:spacing w:after="0" w:line="360" w:lineRule="auto"/>
        <w:jc w:val="both"/>
        <w:rPr>
          <w:rFonts w:ascii="Times New Roman" w:eastAsia="Times New Roman" w:hAnsi="Times New Roman" w:cs="Times New Roman"/>
          <w:b/>
          <w:sz w:val="28"/>
          <w:szCs w:val="28"/>
          <w:lang w:eastAsia="ru-RU"/>
        </w:rPr>
      </w:pPr>
      <w:r w:rsidRPr="00B46755">
        <w:rPr>
          <w:rFonts w:ascii="Times New Roman" w:eastAsia="Times New Roman" w:hAnsi="Times New Roman" w:cs="Times New Roman"/>
          <w:b/>
          <w:sz w:val="28"/>
          <w:szCs w:val="28"/>
          <w:lang w:eastAsia="ru-RU"/>
        </w:rPr>
        <w:t>Часовня в структуре музейной экспозиции</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В первый раздел органично включена музейная интерпретация храма святого пророка Илии, небесного покровителя авиаторов, в память о первом в Петербурге авиационном храме на территории Офицерской воздухоплавательной школы, существовавшем в</w:t>
      </w:r>
      <w:r w:rsidRPr="00B46755">
        <w:rPr>
          <w:rFonts w:ascii="Times New Roman" w:eastAsia="Times New Roman" w:hAnsi="Times New Roman" w:cs="Times New Roman"/>
          <w:noProof/>
          <w:sz w:val="28"/>
          <w:szCs w:val="28"/>
          <w:lang w:eastAsia="ru-RU"/>
        </w:rPr>
        <w:t xml:space="preserve"> 1889–</w:t>
      </w:r>
      <w:r w:rsidRPr="00B46755">
        <w:rPr>
          <w:rFonts w:ascii="Times New Roman" w:eastAsia="Times New Roman" w:hAnsi="Times New Roman" w:cs="Times New Roman"/>
          <w:sz w:val="28"/>
          <w:szCs w:val="28"/>
          <w:lang w:eastAsia="ru-RU"/>
        </w:rPr>
        <w:t xml:space="preserve">1920-е годы. Подлинные иконы конца </w:t>
      </w:r>
      <w:r w:rsidRPr="00B46755">
        <w:rPr>
          <w:rFonts w:ascii="Times New Roman" w:eastAsia="Times New Roman" w:hAnsi="Times New Roman" w:cs="Times New Roman"/>
          <w:sz w:val="28"/>
          <w:szCs w:val="28"/>
          <w:lang w:val="en-US" w:eastAsia="ru-RU"/>
        </w:rPr>
        <w:t>XIX</w:t>
      </w:r>
      <w:r w:rsidRPr="00B46755">
        <w:rPr>
          <w:rFonts w:ascii="Times New Roman" w:eastAsia="Times New Roman" w:hAnsi="Times New Roman" w:cs="Times New Roman"/>
          <w:sz w:val="28"/>
          <w:szCs w:val="28"/>
          <w:lang w:eastAsia="ru-RU"/>
        </w:rPr>
        <w:t xml:space="preserve"> </w:t>
      </w:r>
      <w:r w:rsidRPr="00B46755">
        <w:rPr>
          <w:rFonts w:ascii="Times New Roman" w:eastAsia="Calibri" w:hAnsi="Times New Roman" w:cs="Times New Roman"/>
          <w:sz w:val="28"/>
          <w:szCs w:val="28"/>
        </w:rPr>
        <w:t xml:space="preserve">— </w:t>
      </w:r>
      <w:r w:rsidRPr="00B46755">
        <w:rPr>
          <w:rFonts w:ascii="Times New Roman" w:eastAsia="Times New Roman" w:hAnsi="Times New Roman" w:cs="Times New Roman"/>
          <w:sz w:val="28"/>
          <w:szCs w:val="28"/>
          <w:lang w:eastAsia="ru-RU"/>
        </w:rPr>
        <w:t xml:space="preserve">начала </w:t>
      </w:r>
      <w:r w:rsidRPr="00B46755">
        <w:rPr>
          <w:rFonts w:ascii="Times New Roman" w:eastAsia="Times New Roman" w:hAnsi="Times New Roman" w:cs="Times New Roman"/>
          <w:sz w:val="28"/>
          <w:szCs w:val="28"/>
          <w:lang w:val="en-US" w:eastAsia="ru-RU"/>
        </w:rPr>
        <w:t>XX</w:t>
      </w:r>
      <w:r w:rsidRPr="00B46755">
        <w:rPr>
          <w:rFonts w:ascii="Times New Roman" w:eastAsia="Times New Roman" w:hAnsi="Times New Roman" w:cs="Times New Roman"/>
          <w:sz w:val="28"/>
          <w:szCs w:val="28"/>
          <w:lang w:eastAsia="ru-RU"/>
        </w:rPr>
        <w:t xml:space="preserve"> в. подарены музею наместником Свято-Троицкого собора Александро-Невской лавры протоиереем Игорем Афанасьевичем Мазуром в 1990-е годы.</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Это единственный случай включения действующей часовни в структуру экспозиции музея в стенах вуза.</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b/>
          <w:sz w:val="28"/>
          <w:szCs w:val="28"/>
          <w:lang w:eastAsia="ru-RU"/>
        </w:rPr>
        <w:t xml:space="preserve">2. Авиация северо-запада и авиационное образование в Петрограде </w:t>
      </w:r>
      <w:r w:rsidRPr="00B46755">
        <w:rPr>
          <w:rFonts w:ascii="Times New Roman" w:eastAsia="Calibri" w:hAnsi="Times New Roman" w:cs="Times New Roman"/>
          <w:b/>
          <w:sz w:val="28"/>
          <w:szCs w:val="28"/>
        </w:rPr>
        <w:t>—</w:t>
      </w:r>
      <w:r w:rsidRPr="00B46755">
        <w:rPr>
          <w:rFonts w:ascii="Calibri" w:eastAsia="Calibri" w:hAnsi="Calibri" w:cs="Times New Roman"/>
          <w:b/>
          <w:sz w:val="28"/>
          <w:szCs w:val="28"/>
        </w:rPr>
        <w:t xml:space="preserve"> </w:t>
      </w:r>
      <w:r w:rsidRPr="00B46755">
        <w:rPr>
          <w:rFonts w:ascii="Times New Roman" w:eastAsia="Times New Roman" w:hAnsi="Times New Roman" w:cs="Times New Roman"/>
          <w:b/>
          <w:sz w:val="28"/>
          <w:szCs w:val="28"/>
          <w:lang w:eastAsia="ru-RU"/>
        </w:rPr>
        <w:t>Ленинграде</w:t>
      </w:r>
      <w:r w:rsidRPr="00B46755">
        <w:rPr>
          <w:rFonts w:ascii="Times New Roman" w:eastAsia="Times New Roman" w:hAnsi="Times New Roman" w:cs="Times New Roman"/>
          <w:b/>
          <w:noProof/>
          <w:sz w:val="28"/>
          <w:szCs w:val="28"/>
          <w:lang w:eastAsia="ru-RU"/>
        </w:rPr>
        <w:t xml:space="preserve"> (</w:t>
      </w:r>
      <w:r w:rsidRPr="00B46755">
        <w:rPr>
          <w:rFonts w:ascii="Times New Roman" w:eastAsia="Times New Roman" w:hAnsi="Times New Roman" w:cs="Times New Roman"/>
          <w:b/>
          <w:sz w:val="28"/>
          <w:szCs w:val="28"/>
          <w:lang w:eastAsia="ru-RU"/>
        </w:rPr>
        <w:t>1920–1941</w:t>
      </w:r>
      <w:r w:rsidRPr="00B46755">
        <w:rPr>
          <w:rFonts w:ascii="Times New Roman" w:eastAsia="Times New Roman" w:hAnsi="Times New Roman" w:cs="Times New Roman"/>
          <w:b/>
          <w:noProof/>
          <w:sz w:val="28"/>
          <w:szCs w:val="28"/>
          <w:lang w:eastAsia="ru-RU"/>
        </w:rPr>
        <w:t>).</w:t>
      </w:r>
    </w:p>
    <w:p w:rsidR="00B46755" w:rsidRPr="00B46755" w:rsidRDefault="00B46755" w:rsidP="00B46755">
      <w:pPr>
        <w:spacing w:after="0" w:line="360" w:lineRule="auto"/>
        <w:ind w:firstLine="709"/>
        <w:jc w:val="both"/>
        <w:rPr>
          <w:rFonts w:ascii="Times New Roman" w:eastAsia="Times New Roman" w:hAnsi="Times New Roman" w:cs="Times New Roman"/>
          <w:noProof/>
          <w:sz w:val="28"/>
          <w:szCs w:val="28"/>
          <w:lang w:eastAsia="ru-RU"/>
        </w:rPr>
      </w:pPr>
      <w:r w:rsidRPr="00B46755">
        <w:rPr>
          <w:rFonts w:ascii="Times New Roman" w:eastAsia="Times New Roman" w:hAnsi="Times New Roman" w:cs="Times New Roman"/>
          <w:sz w:val="28"/>
          <w:szCs w:val="28"/>
          <w:lang w:eastAsia="ru-RU"/>
        </w:rPr>
        <w:t xml:space="preserve">Здесь представлены мемориальные предметы первооткрывателей воздушных линий авиапредприятия «Пулково», учебники ЛИИ ГВФ и отраслевая литература 1930-х годов, лопасть воздушного винта первого цельнометаллического пассажирского самолета «Юнкерс-13»; модели самолетов 1930-х годов, выполненные выпускником Академии пилотом В. М. Кротовым. Бюст основателя </w:t>
      </w:r>
      <w:proofErr w:type="spellStart"/>
      <w:r w:rsidRPr="00B46755">
        <w:rPr>
          <w:rFonts w:ascii="Times New Roman" w:eastAsia="Times New Roman" w:hAnsi="Times New Roman" w:cs="Times New Roman"/>
          <w:sz w:val="28"/>
          <w:szCs w:val="28"/>
          <w:lang w:eastAsia="ru-RU"/>
        </w:rPr>
        <w:t>Авиагорода</w:t>
      </w:r>
      <w:proofErr w:type="spellEnd"/>
      <w:r w:rsidRPr="00B46755">
        <w:rPr>
          <w:rFonts w:ascii="Times New Roman" w:eastAsia="Times New Roman" w:hAnsi="Times New Roman" w:cs="Times New Roman"/>
          <w:sz w:val="28"/>
          <w:szCs w:val="28"/>
          <w:lang w:eastAsia="ru-RU"/>
        </w:rPr>
        <w:t>, Ленинградского аэропорта, ЛИИ ГВФ Владимира Ивановича Мацкевича специально для музея выполнила скульптор Ольга Александровна Ивашинцова.</w:t>
      </w:r>
    </w:p>
    <w:p w:rsidR="00B46755" w:rsidRPr="00B46755" w:rsidRDefault="00B46755" w:rsidP="00B46755">
      <w:pPr>
        <w:spacing w:after="0" w:line="360" w:lineRule="auto"/>
        <w:ind w:firstLine="709"/>
        <w:jc w:val="both"/>
        <w:rPr>
          <w:rFonts w:ascii="Times New Roman" w:eastAsia="Times New Roman" w:hAnsi="Times New Roman" w:cs="Times New Roman"/>
          <w:noProof/>
          <w:sz w:val="28"/>
          <w:szCs w:val="28"/>
          <w:lang w:eastAsia="ru-RU"/>
        </w:rPr>
      </w:pPr>
      <w:r w:rsidRPr="00B46755">
        <w:rPr>
          <w:rFonts w:ascii="Times New Roman" w:eastAsia="Times New Roman" w:hAnsi="Times New Roman" w:cs="Times New Roman"/>
          <w:b/>
          <w:sz w:val="28"/>
          <w:szCs w:val="28"/>
          <w:lang w:eastAsia="ru-RU"/>
        </w:rPr>
        <w:t>3. Авиаторы в годы Великой Отечественной войны</w:t>
      </w:r>
      <w:r w:rsidRPr="00B46755">
        <w:rPr>
          <w:rFonts w:ascii="Times New Roman" w:eastAsia="Times New Roman" w:hAnsi="Times New Roman" w:cs="Times New Roman"/>
          <w:b/>
          <w:noProof/>
          <w:sz w:val="28"/>
          <w:szCs w:val="28"/>
          <w:lang w:eastAsia="ru-RU"/>
        </w:rPr>
        <w:t xml:space="preserve"> (1941–1945).</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lastRenderedPageBreak/>
        <w:t>Экспонируются подлинные листовки 1941 г., летные книжки и боевые награды пилотов Северного управления ГВФ военных лет</w:t>
      </w:r>
      <w:r w:rsidRPr="00B46755">
        <w:rPr>
          <w:rFonts w:ascii="Times New Roman" w:eastAsia="Times New Roman" w:hAnsi="Times New Roman" w:cs="Times New Roman"/>
          <w:noProof/>
          <w:sz w:val="28"/>
          <w:szCs w:val="28"/>
          <w:lang w:eastAsia="ru-RU"/>
        </w:rPr>
        <w:t xml:space="preserve">; </w:t>
      </w:r>
      <w:r w:rsidRPr="00B46755">
        <w:rPr>
          <w:rFonts w:ascii="Times New Roman" w:eastAsia="Times New Roman" w:hAnsi="Times New Roman" w:cs="Times New Roman"/>
          <w:sz w:val="28"/>
          <w:szCs w:val="28"/>
          <w:lang w:eastAsia="ru-RU"/>
        </w:rPr>
        <w:t>лопасть воздушного винта самолета Ли-2, авторские модели самолетов Второй мировой войны; легендарный авиационный пулемет ШКАС. Постоянная выставка военных реликвий советской и немецкой армий представляет предметы, найденные на местах боев за Ленинград поисковым отрядом «Слезы матери», командир А. К. Синицын.</w:t>
      </w:r>
    </w:p>
    <w:p w:rsidR="00B46755" w:rsidRPr="00B46755" w:rsidRDefault="00B46755" w:rsidP="00B46755">
      <w:pPr>
        <w:spacing w:after="0" w:line="360" w:lineRule="auto"/>
        <w:ind w:firstLine="709"/>
        <w:jc w:val="both"/>
        <w:rPr>
          <w:rFonts w:ascii="Times New Roman" w:eastAsia="Times New Roman" w:hAnsi="Times New Roman" w:cs="Times New Roman"/>
          <w:b/>
          <w:noProof/>
          <w:sz w:val="28"/>
          <w:szCs w:val="28"/>
          <w:lang w:eastAsia="ru-RU"/>
        </w:rPr>
      </w:pPr>
      <w:r w:rsidRPr="00B46755">
        <w:rPr>
          <w:rFonts w:ascii="Times New Roman" w:eastAsia="Times New Roman" w:hAnsi="Times New Roman" w:cs="Times New Roman"/>
          <w:b/>
          <w:noProof/>
          <w:sz w:val="28"/>
          <w:szCs w:val="28"/>
          <w:lang w:eastAsia="ru-RU"/>
        </w:rPr>
        <w:t>4. Воздушный транспорт и авиационное образование в Ленинграде (1944–1971).</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Выделен мемориальный тематический комплекс, посвященный основателям Академии: первому начальнику ВАУ ГВФ дважды Герою Советского Союза, Главному маршалу авиации, профессору А. А. Новикову (1900–1976) и его заместителю по учебной и научной работе П. С. </w:t>
      </w:r>
      <w:proofErr w:type="spellStart"/>
      <w:r w:rsidRPr="00B46755">
        <w:rPr>
          <w:rFonts w:ascii="Times New Roman" w:eastAsia="Times New Roman" w:hAnsi="Times New Roman" w:cs="Times New Roman"/>
          <w:sz w:val="28"/>
          <w:szCs w:val="28"/>
          <w:lang w:eastAsia="ru-RU"/>
        </w:rPr>
        <w:t>Лабазину</w:t>
      </w:r>
      <w:proofErr w:type="spellEnd"/>
      <w:r w:rsidRPr="00B46755">
        <w:rPr>
          <w:rFonts w:ascii="Times New Roman" w:eastAsia="Times New Roman" w:hAnsi="Times New Roman" w:cs="Times New Roman"/>
          <w:sz w:val="28"/>
          <w:szCs w:val="28"/>
          <w:lang w:eastAsia="ru-RU"/>
        </w:rPr>
        <w:t xml:space="preserve"> (1916–1987).</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 xml:space="preserve">Показана особая роль инициатора создания Академии Петра Сергеевича </w:t>
      </w:r>
      <w:proofErr w:type="spellStart"/>
      <w:r w:rsidRPr="00B46755">
        <w:rPr>
          <w:rFonts w:ascii="Times New Roman" w:eastAsia="Times New Roman" w:hAnsi="Times New Roman" w:cs="Times New Roman"/>
          <w:sz w:val="28"/>
          <w:szCs w:val="28"/>
          <w:lang w:eastAsia="ru-RU"/>
        </w:rPr>
        <w:t>Лабазина</w:t>
      </w:r>
      <w:proofErr w:type="spellEnd"/>
      <w:r w:rsidRPr="00B46755">
        <w:rPr>
          <w:rFonts w:ascii="Times New Roman" w:eastAsia="Times New Roman" w:hAnsi="Times New Roman" w:cs="Times New Roman"/>
          <w:sz w:val="28"/>
          <w:szCs w:val="28"/>
          <w:lang w:eastAsia="ru-RU"/>
        </w:rPr>
        <w:t>, который в 1953 г., будучи начальником КУНС ГВФ, обосновал необходимость открытия Академии гражданского воздушного флота именно в Ленинграде. Бюст П. С. </w:t>
      </w:r>
      <w:proofErr w:type="spellStart"/>
      <w:r w:rsidRPr="00B46755">
        <w:rPr>
          <w:rFonts w:ascii="Times New Roman" w:eastAsia="Times New Roman" w:hAnsi="Times New Roman" w:cs="Times New Roman"/>
          <w:sz w:val="28"/>
          <w:szCs w:val="28"/>
          <w:lang w:eastAsia="ru-RU"/>
        </w:rPr>
        <w:t>Лабазина</w:t>
      </w:r>
      <w:proofErr w:type="spellEnd"/>
      <w:r w:rsidRPr="00B46755">
        <w:rPr>
          <w:rFonts w:ascii="Times New Roman" w:eastAsia="Times New Roman" w:hAnsi="Times New Roman" w:cs="Times New Roman"/>
          <w:sz w:val="28"/>
          <w:szCs w:val="28"/>
          <w:lang w:eastAsia="ru-RU"/>
        </w:rPr>
        <w:t xml:space="preserve"> выполнен скульптором Е. А. </w:t>
      </w:r>
      <w:proofErr w:type="spellStart"/>
      <w:r w:rsidRPr="00B46755">
        <w:rPr>
          <w:rFonts w:ascii="Times New Roman" w:eastAsia="Times New Roman" w:hAnsi="Times New Roman" w:cs="Times New Roman"/>
          <w:sz w:val="28"/>
          <w:szCs w:val="28"/>
          <w:lang w:eastAsia="ru-RU"/>
        </w:rPr>
        <w:t>Вишневецкой</w:t>
      </w:r>
      <w:proofErr w:type="spellEnd"/>
      <w:r w:rsidRPr="00B46755">
        <w:rPr>
          <w:rFonts w:ascii="Times New Roman" w:eastAsia="Times New Roman" w:hAnsi="Times New Roman" w:cs="Times New Roman"/>
          <w:sz w:val="28"/>
          <w:szCs w:val="28"/>
          <w:lang w:eastAsia="ru-RU"/>
        </w:rPr>
        <w:t>.</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 xml:space="preserve">Экспонируются предметы, принадлежавшие пионерам освоения реактивной техники на Ленинградском авиапредприятии; документы и личные вещи видных ученых и педагогов вуза, известных выпускников КУНС </w:t>
      </w:r>
      <w:r w:rsidRPr="00B46755">
        <w:rPr>
          <w:rFonts w:ascii="Times New Roman" w:eastAsia="Calibri" w:hAnsi="Times New Roman" w:cs="Times New Roman"/>
          <w:sz w:val="28"/>
          <w:szCs w:val="28"/>
        </w:rPr>
        <w:t xml:space="preserve">— </w:t>
      </w:r>
      <w:r w:rsidRPr="00B46755">
        <w:rPr>
          <w:rFonts w:ascii="Times New Roman" w:eastAsia="Times New Roman" w:hAnsi="Times New Roman" w:cs="Times New Roman"/>
          <w:sz w:val="28"/>
          <w:szCs w:val="28"/>
          <w:lang w:eastAsia="ru-RU"/>
        </w:rPr>
        <w:t xml:space="preserve">ВАУ </w:t>
      </w:r>
      <w:r w:rsidRPr="00B46755">
        <w:rPr>
          <w:rFonts w:ascii="Times New Roman" w:eastAsia="Calibri" w:hAnsi="Times New Roman" w:cs="Times New Roman"/>
          <w:sz w:val="28"/>
          <w:szCs w:val="28"/>
        </w:rPr>
        <w:t xml:space="preserve">— </w:t>
      </w:r>
      <w:r w:rsidRPr="00B46755">
        <w:rPr>
          <w:rFonts w:ascii="Times New Roman" w:eastAsia="Times New Roman" w:hAnsi="Times New Roman" w:cs="Times New Roman"/>
          <w:sz w:val="28"/>
          <w:szCs w:val="28"/>
          <w:lang w:eastAsia="ru-RU"/>
        </w:rPr>
        <w:t>Академии. Заслуживают внимания технические экспонаты: авиационный секстант, кабина самолета Як-18А, штурвалы первых отечественных пассажирских самолетов с газотурбинными двигателями Ту-104 и Ил-18.</w:t>
      </w:r>
    </w:p>
    <w:p w:rsidR="00B46755" w:rsidRPr="00B46755" w:rsidRDefault="00B46755" w:rsidP="00B46755">
      <w:pPr>
        <w:overflowPunct w:val="0"/>
        <w:autoSpaceDE w:val="0"/>
        <w:autoSpaceDN w:val="0"/>
        <w:adjustRightInd w:val="0"/>
        <w:spacing w:after="60" w:line="360" w:lineRule="auto"/>
        <w:ind w:firstLine="709"/>
        <w:jc w:val="both"/>
        <w:textAlignment w:val="baseline"/>
        <w:rPr>
          <w:rFonts w:ascii="Times New Roman" w:eastAsia="Times New Roman" w:hAnsi="Times New Roman" w:cs="Times New Roman"/>
          <w:sz w:val="28"/>
          <w:szCs w:val="28"/>
          <w:lang w:eastAsia="ru-RU"/>
        </w:rPr>
      </w:pPr>
      <w:r w:rsidRPr="00B46755">
        <w:rPr>
          <w:rFonts w:ascii="Times New Roman" w:eastAsia="Times New Roman" w:hAnsi="Times New Roman" w:cs="Times New Roman"/>
          <w:sz w:val="28"/>
          <w:szCs w:val="28"/>
          <w:lang w:eastAsia="ru-RU"/>
        </w:rPr>
        <w:t xml:space="preserve">Доминанта третьего зала </w:t>
      </w:r>
      <w:r w:rsidRPr="00B46755">
        <w:rPr>
          <w:rFonts w:ascii="Times New Roman" w:eastAsia="Calibri" w:hAnsi="Times New Roman" w:cs="Times New Roman"/>
          <w:sz w:val="28"/>
          <w:szCs w:val="28"/>
        </w:rPr>
        <w:t>—</w:t>
      </w:r>
      <w:r w:rsidRPr="00B46755">
        <w:rPr>
          <w:rFonts w:ascii="Times New Roman" w:eastAsia="Times New Roman" w:hAnsi="Times New Roman" w:cs="Times New Roman"/>
          <w:sz w:val="28"/>
          <w:szCs w:val="28"/>
          <w:lang w:eastAsia="ru-RU"/>
        </w:rPr>
        <w:t xml:space="preserve"> мраморная доска почета, где с 1959 г. отмечают всех, окончивших Высшее авиационное училище ГВФ с отличием.</w:t>
      </w:r>
    </w:p>
    <w:p w:rsidR="00B46755" w:rsidRPr="00B46755" w:rsidRDefault="00B46755" w:rsidP="00B46755">
      <w:pPr>
        <w:spacing w:after="0" w:line="360" w:lineRule="auto"/>
        <w:ind w:firstLine="709"/>
        <w:jc w:val="both"/>
        <w:rPr>
          <w:rFonts w:ascii="Times New Roman" w:eastAsia="Times New Roman" w:hAnsi="Times New Roman" w:cs="Times New Roman"/>
          <w:noProof/>
          <w:sz w:val="28"/>
          <w:szCs w:val="28"/>
          <w:lang w:eastAsia="ru-RU"/>
        </w:rPr>
      </w:pPr>
      <w:r w:rsidRPr="00B46755">
        <w:rPr>
          <w:rFonts w:ascii="Times New Roman" w:eastAsia="Times New Roman" w:hAnsi="Times New Roman" w:cs="Times New Roman"/>
          <w:b/>
          <w:sz w:val="28"/>
          <w:szCs w:val="28"/>
          <w:lang w:eastAsia="ru-RU"/>
        </w:rPr>
        <w:t>5. История Академии гражданской авиации, авиапредприятия «Пулково»</w:t>
      </w:r>
      <w:r w:rsidRPr="00B46755">
        <w:rPr>
          <w:rFonts w:ascii="Times New Roman" w:eastAsia="Times New Roman" w:hAnsi="Times New Roman" w:cs="Times New Roman"/>
          <w:b/>
          <w:noProof/>
          <w:sz w:val="28"/>
          <w:szCs w:val="28"/>
          <w:lang w:eastAsia="ru-RU"/>
        </w:rPr>
        <w:t xml:space="preserve"> (1971–2005).</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Times New Roman" w:hAnsi="Times New Roman" w:cs="Times New Roman"/>
          <w:noProof/>
          <w:sz w:val="28"/>
          <w:szCs w:val="28"/>
          <w:lang w:eastAsia="ru-RU"/>
        </w:rPr>
        <w:t xml:space="preserve">Экспонируются фундаментальные учебники и учебные пособия, написанные преподавателями Академии; дипломы и награды известных </w:t>
      </w:r>
      <w:r w:rsidRPr="00B46755">
        <w:rPr>
          <w:rFonts w:ascii="Times New Roman" w:eastAsia="Times New Roman" w:hAnsi="Times New Roman" w:cs="Times New Roman"/>
          <w:noProof/>
          <w:sz w:val="28"/>
          <w:szCs w:val="28"/>
          <w:lang w:eastAsia="ru-RU"/>
        </w:rPr>
        <w:lastRenderedPageBreak/>
        <w:t xml:space="preserve">авиаторов авиапредприятия «Пулково», форменная одежда выпускников Академии </w:t>
      </w:r>
      <w:r w:rsidRPr="00B46755">
        <w:rPr>
          <w:rFonts w:ascii="Times New Roman" w:eastAsia="Calibri" w:hAnsi="Times New Roman" w:cs="Times New Roman"/>
          <w:sz w:val="28"/>
          <w:szCs w:val="28"/>
        </w:rPr>
        <w:t>—</w:t>
      </w:r>
      <w:r w:rsidRPr="00B46755">
        <w:rPr>
          <w:rFonts w:ascii="Times New Roman" w:eastAsia="Times New Roman" w:hAnsi="Times New Roman" w:cs="Times New Roman"/>
          <w:noProof/>
          <w:sz w:val="28"/>
          <w:szCs w:val="28"/>
          <w:lang w:eastAsia="ru-RU"/>
        </w:rPr>
        <w:t xml:space="preserve"> пилотов различных авиакомпаний: «Интерфлюг», «Балкан», «Пулково»; </w:t>
      </w:r>
      <w:r w:rsidRPr="00B46755">
        <w:rPr>
          <w:rFonts w:ascii="Times New Roman" w:eastAsia="Times New Roman" w:hAnsi="Times New Roman" w:cs="Times New Roman"/>
          <w:sz w:val="28"/>
          <w:szCs w:val="28"/>
          <w:lang w:eastAsia="ru-RU"/>
        </w:rPr>
        <w:t>коллекция бортовых самописцев, самолетно-навигационный тренажер Ту-154, процедурный тренажер пульта бортинженера самолета Ту-154А. Справа от главного здания Университета установлен истребитель МиГ-31 (среди выпускников вуза много военных летчиков).</w:t>
      </w:r>
    </w:p>
    <w:p w:rsidR="00B46755" w:rsidRPr="00B46755" w:rsidRDefault="00B46755" w:rsidP="00B46755">
      <w:pPr>
        <w:spacing w:after="0" w:line="360" w:lineRule="auto"/>
        <w:ind w:firstLine="709"/>
        <w:jc w:val="both"/>
        <w:rPr>
          <w:rFonts w:ascii="Times New Roman" w:eastAsia="Times New Roman" w:hAnsi="Times New Roman" w:cs="Times New Roman"/>
          <w:sz w:val="28"/>
          <w:szCs w:val="28"/>
          <w:lang w:eastAsia="ru-RU"/>
        </w:rPr>
      </w:pPr>
      <w:r w:rsidRPr="00B46755">
        <w:rPr>
          <w:rFonts w:ascii="Times New Roman" w:eastAsia="Calibri" w:hAnsi="Times New Roman" w:cs="Times New Roman"/>
          <w:b/>
          <w:sz w:val="28"/>
          <w:szCs w:val="28"/>
        </w:rPr>
        <w:t>6. Современная история Санкт-Петербургского государственного университета гражданской авиации, авиакомпании «Россия» и аэропорта «Пулково» (2005–2020).</w:t>
      </w:r>
    </w:p>
    <w:p w:rsidR="00B46755" w:rsidRPr="00B46755" w:rsidRDefault="00B46755" w:rsidP="00B46755">
      <w:pPr>
        <w:spacing w:after="0" w:line="360" w:lineRule="auto"/>
        <w:ind w:firstLine="709"/>
        <w:jc w:val="both"/>
        <w:rPr>
          <w:rFonts w:ascii="Times New Roman" w:eastAsia="Times New Roman" w:hAnsi="Times New Roman" w:cs="Times New Roman"/>
          <w:b/>
          <w:sz w:val="28"/>
          <w:szCs w:val="28"/>
          <w:lang w:eastAsia="ru-RU"/>
        </w:rPr>
      </w:pPr>
      <w:r w:rsidRPr="00B46755">
        <w:rPr>
          <w:rFonts w:ascii="Times New Roman" w:eastAsia="Times New Roman" w:hAnsi="Times New Roman" w:cs="Times New Roman"/>
          <w:b/>
          <w:sz w:val="28"/>
          <w:szCs w:val="28"/>
          <w:lang w:eastAsia="ru-RU"/>
        </w:rPr>
        <w:t xml:space="preserve">7. Техническая экспозиция «От Де </w:t>
      </w:r>
      <w:proofErr w:type="spellStart"/>
      <w:r w:rsidRPr="00B46755">
        <w:rPr>
          <w:rFonts w:ascii="Times New Roman" w:eastAsia="Times New Roman" w:hAnsi="Times New Roman" w:cs="Times New Roman"/>
          <w:b/>
          <w:sz w:val="28"/>
          <w:szCs w:val="28"/>
          <w:lang w:eastAsia="ru-RU"/>
        </w:rPr>
        <w:t>Хевилленда</w:t>
      </w:r>
      <w:proofErr w:type="spellEnd"/>
      <w:r w:rsidRPr="00B46755">
        <w:rPr>
          <w:rFonts w:ascii="Times New Roman" w:eastAsia="Times New Roman" w:hAnsi="Times New Roman" w:cs="Times New Roman"/>
          <w:b/>
          <w:sz w:val="28"/>
          <w:szCs w:val="28"/>
          <w:lang w:eastAsia="ru-RU"/>
        </w:rPr>
        <w:t xml:space="preserve"> до Ту-154».</w:t>
      </w:r>
    </w:p>
    <w:p w:rsidR="00B46755" w:rsidRPr="00B46755" w:rsidRDefault="00B46755" w:rsidP="00B46755">
      <w:pPr>
        <w:spacing w:after="0" w:line="360" w:lineRule="auto"/>
        <w:ind w:firstLine="709"/>
        <w:jc w:val="both"/>
        <w:rPr>
          <w:rFonts w:ascii="Times New Roman" w:eastAsia="Calibri" w:hAnsi="Times New Roman" w:cs="Times New Roman"/>
          <w:color w:val="000000"/>
          <w:kern w:val="28"/>
          <w:sz w:val="28"/>
          <w:szCs w:val="28"/>
          <w:lang w:eastAsia="ru-RU"/>
        </w:rPr>
      </w:pPr>
      <w:r w:rsidRPr="00B46755">
        <w:rPr>
          <w:rFonts w:ascii="Times New Roman" w:eastAsia="Times New Roman" w:hAnsi="Times New Roman" w:cs="Times New Roman"/>
          <w:sz w:val="28"/>
          <w:szCs w:val="28"/>
          <w:lang w:eastAsia="ru-RU"/>
        </w:rPr>
        <w:t>Здесь представлены</w:t>
      </w:r>
      <w:r w:rsidRPr="00B46755">
        <w:rPr>
          <w:rFonts w:ascii="Times New Roman" w:eastAsia="Calibri" w:hAnsi="Times New Roman" w:cs="Times New Roman"/>
          <w:color w:val="000000"/>
          <w:kern w:val="28"/>
          <w:sz w:val="28"/>
          <w:szCs w:val="28"/>
          <w:lang w:eastAsia="ru-RU"/>
        </w:rPr>
        <w:t xml:space="preserve"> подлинные чертежные столы 1910 г.</w:t>
      </w:r>
      <w:r w:rsidRPr="00B46755">
        <w:rPr>
          <w:rFonts w:ascii="Times New Roman" w:eastAsia="Times New Roman" w:hAnsi="Times New Roman" w:cs="Times New Roman"/>
          <w:sz w:val="28"/>
          <w:szCs w:val="28"/>
          <w:lang w:eastAsia="ru-RU"/>
        </w:rPr>
        <w:t xml:space="preserve"> из учебных аудиторий Политехнического, затем Кораблестроительного института</w:t>
      </w:r>
      <w:r w:rsidRPr="00B46755">
        <w:rPr>
          <w:rFonts w:ascii="Times New Roman" w:eastAsia="Calibri" w:hAnsi="Times New Roman" w:cs="Times New Roman"/>
          <w:color w:val="000000"/>
          <w:kern w:val="28"/>
          <w:sz w:val="28"/>
          <w:szCs w:val="28"/>
          <w:lang w:eastAsia="ru-RU"/>
        </w:rPr>
        <w:t xml:space="preserve">; кабины самолетов Ил-14М и Ан-2; интерактивный комплекс «Кабина и пассажирский салон самолета Ту-154»; приборы и агрегаты самолетов отечественного и зарубежного производства в открытом хранении; действующая модель </w:t>
      </w:r>
      <w:proofErr w:type="spellStart"/>
      <w:r w:rsidRPr="00B46755">
        <w:rPr>
          <w:rFonts w:ascii="Times New Roman" w:eastAsia="Calibri" w:hAnsi="Times New Roman" w:cs="Times New Roman"/>
          <w:color w:val="000000"/>
          <w:kern w:val="28"/>
          <w:sz w:val="28"/>
          <w:szCs w:val="28"/>
          <w:lang w:eastAsia="ru-RU"/>
        </w:rPr>
        <w:t>махолета</w:t>
      </w:r>
      <w:proofErr w:type="spellEnd"/>
      <w:r w:rsidRPr="00B46755">
        <w:rPr>
          <w:rFonts w:ascii="Times New Roman" w:eastAsia="Calibri" w:hAnsi="Times New Roman" w:cs="Times New Roman"/>
          <w:color w:val="000000"/>
          <w:kern w:val="28"/>
          <w:sz w:val="28"/>
          <w:szCs w:val="28"/>
          <w:lang w:eastAsia="ru-RU"/>
        </w:rPr>
        <w:t xml:space="preserve"> конструкции А. Н. Пушкина; реплика самолета «Де Хевилленд-2; экспозиционный комплекс «Библиотека Дома культуры авиаработников 1960–1980-х годов»; интерьер лаборатории технических средств обучения ВАУ ГВФ </w:t>
      </w:r>
      <w:r w:rsidRPr="00B46755">
        <w:rPr>
          <w:rFonts w:ascii="Times New Roman" w:eastAsia="Calibri" w:hAnsi="Times New Roman" w:cs="Times New Roman"/>
          <w:sz w:val="28"/>
          <w:szCs w:val="28"/>
        </w:rPr>
        <w:t xml:space="preserve">— </w:t>
      </w:r>
      <w:r w:rsidRPr="00B46755">
        <w:rPr>
          <w:rFonts w:ascii="Times New Roman" w:eastAsia="Calibri" w:hAnsi="Times New Roman" w:cs="Times New Roman"/>
          <w:color w:val="000000"/>
          <w:kern w:val="28"/>
          <w:sz w:val="28"/>
          <w:szCs w:val="28"/>
          <w:lang w:eastAsia="ru-RU"/>
        </w:rPr>
        <w:t>Академии ГА 1960–1980-х годов. Постоянно действует выставка «Авиаперсонал и авиапассажиры. 1970–2000-е годы».</w:t>
      </w:r>
    </w:p>
    <w:p w:rsidR="00B46755" w:rsidRPr="00B46755" w:rsidRDefault="00B46755" w:rsidP="00B46755">
      <w:pPr>
        <w:spacing w:after="0" w:line="360" w:lineRule="auto"/>
        <w:ind w:firstLine="709"/>
        <w:jc w:val="both"/>
        <w:rPr>
          <w:rFonts w:ascii="Times New Roman" w:eastAsia="Calibri" w:hAnsi="Times New Roman" w:cs="Times New Roman"/>
          <w:color w:val="000000"/>
          <w:kern w:val="28"/>
          <w:sz w:val="28"/>
          <w:szCs w:val="28"/>
          <w:lang w:eastAsia="ru-RU"/>
        </w:rPr>
      </w:pPr>
      <w:r w:rsidRPr="00B46755">
        <w:rPr>
          <w:rFonts w:ascii="Times New Roman" w:eastAsia="Calibri" w:hAnsi="Times New Roman" w:cs="Times New Roman"/>
          <w:color w:val="000000"/>
          <w:kern w:val="28"/>
          <w:sz w:val="28"/>
          <w:szCs w:val="28"/>
          <w:lang w:eastAsia="ru-RU"/>
        </w:rPr>
        <w:t>Научная копия аэроплана «Фарман-4», построенная по чертежам с. н. с. музея к. т. н. Г. В. </w:t>
      </w:r>
      <w:proofErr w:type="spellStart"/>
      <w:r w:rsidRPr="00B46755">
        <w:rPr>
          <w:rFonts w:ascii="Times New Roman" w:eastAsia="Calibri" w:hAnsi="Times New Roman" w:cs="Times New Roman"/>
          <w:color w:val="000000"/>
          <w:kern w:val="28"/>
          <w:sz w:val="28"/>
          <w:szCs w:val="28"/>
          <w:lang w:eastAsia="ru-RU"/>
        </w:rPr>
        <w:t>Галли</w:t>
      </w:r>
      <w:proofErr w:type="spellEnd"/>
      <w:r w:rsidRPr="00B46755">
        <w:rPr>
          <w:rFonts w:ascii="Times New Roman" w:eastAsia="Calibri" w:hAnsi="Times New Roman" w:cs="Times New Roman"/>
          <w:color w:val="000000"/>
          <w:kern w:val="28"/>
          <w:sz w:val="28"/>
          <w:szCs w:val="28"/>
          <w:lang w:eastAsia="ru-RU"/>
        </w:rPr>
        <w:t>, временно экспонируется в гатчинском Музее авиации.</w:t>
      </w:r>
    </w:p>
    <w:p w:rsidR="00B46755" w:rsidRDefault="00B46755" w:rsidP="00B46755">
      <w:pPr>
        <w:suppressAutoHyphens/>
        <w:spacing w:after="0" w:line="360" w:lineRule="auto"/>
        <w:ind w:firstLine="709"/>
        <w:jc w:val="both"/>
        <w:rPr>
          <w:rFonts w:ascii="Calibri" w:eastAsia="Calibri" w:hAnsi="Calibri" w:cs="Times New Roman"/>
          <w:sz w:val="28"/>
          <w:szCs w:val="28"/>
          <w:lang w:eastAsia="ar-SA"/>
        </w:rPr>
      </w:pPr>
    </w:p>
    <w:p w:rsidR="00B46755" w:rsidRPr="00B46755" w:rsidRDefault="00B46755" w:rsidP="00B46755">
      <w:pPr>
        <w:suppressAutoHyphens/>
        <w:spacing w:after="0" w:line="360" w:lineRule="auto"/>
        <w:ind w:firstLine="709"/>
        <w:jc w:val="both"/>
        <w:rPr>
          <w:rFonts w:ascii="Calibri" w:eastAsia="Calibri" w:hAnsi="Calibri" w:cs="Times New Roman"/>
          <w:sz w:val="28"/>
          <w:szCs w:val="28"/>
          <w:lang w:eastAsia="ar-SA"/>
        </w:rPr>
      </w:pPr>
    </w:p>
    <w:p w:rsidR="00B46755" w:rsidRPr="009E62B4" w:rsidRDefault="00B46755" w:rsidP="009E62B4">
      <w:pPr>
        <w:suppressAutoHyphens/>
        <w:spacing w:line="360" w:lineRule="auto"/>
        <w:rPr>
          <w:rFonts w:ascii="Times New Roman" w:eastAsia="Calibri" w:hAnsi="Times New Roman" w:cs="Times New Roman"/>
          <w:kern w:val="1"/>
          <w:sz w:val="28"/>
          <w:szCs w:val="28"/>
          <w:lang w:eastAsia="ar-SA"/>
        </w:rPr>
      </w:pPr>
    </w:p>
    <w:p w:rsidR="009E62B4" w:rsidRPr="009E62B4" w:rsidRDefault="009E62B4" w:rsidP="00B91341">
      <w:pPr>
        <w:widowControl w:val="0"/>
        <w:suppressAutoHyphens/>
        <w:spacing w:after="0" w:line="240" w:lineRule="auto"/>
        <w:rPr>
          <w:rFonts w:ascii="Times New Roman" w:eastAsia="SimSun" w:hAnsi="Times New Roman" w:cs="Lucida Sans"/>
          <w:i/>
          <w:iCs/>
          <w:kern w:val="1"/>
          <w:sz w:val="24"/>
          <w:szCs w:val="24"/>
          <w:lang w:eastAsia="hi-IN" w:bidi="hi-IN"/>
        </w:rPr>
      </w:pPr>
    </w:p>
    <w:sectPr w:rsidR="009E62B4" w:rsidRPr="009E62B4" w:rsidSect="00F309E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DE8" w:rsidRDefault="00267DE8" w:rsidP="00B46755">
      <w:pPr>
        <w:spacing w:after="0" w:line="240" w:lineRule="auto"/>
      </w:pPr>
      <w:r>
        <w:separator/>
      </w:r>
    </w:p>
  </w:endnote>
  <w:endnote w:type="continuationSeparator" w:id="0">
    <w:p w:rsidR="00267DE8" w:rsidRDefault="00267DE8" w:rsidP="00B4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DE8" w:rsidRDefault="00267DE8" w:rsidP="00B46755">
      <w:pPr>
        <w:spacing w:after="0" w:line="240" w:lineRule="auto"/>
      </w:pPr>
      <w:r>
        <w:separator/>
      </w:r>
    </w:p>
  </w:footnote>
  <w:footnote w:type="continuationSeparator" w:id="0">
    <w:p w:rsidR="00267DE8" w:rsidRDefault="00267DE8" w:rsidP="00B46755">
      <w:pPr>
        <w:spacing w:after="0" w:line="240" w:lineRule="auto"/>
      </w:pPr>
      <w:r>
        <w:continuationSeparator/>
      </w:r>
    </w:p>
  </w:footnote>
  <w:footnote w:id="1">
    <w:p w:rsidR="00B46755" w:rsidRPr="002130CD" w:rsidRDefault="00B46755" w:rsidP="00B46755">
      <w:pPr>
        <w:rPr>
          <w:rFonts w:ascii="Times New Roman" w:hAnsi="Times New Roman" w:cs="Times New Roman"/>
        </w:rPr>
      </w:pPr>
      <w:r w:rsidRPr="002130CD">
        <w:rPr>
          <w:rStyle w:val="a6"/>
          <w:rFonts w:ascii="Times New Roman" w:hAnsi="Times New Roman" w:cs="Times New Roman"/>
        </w:rPr>
        <w:footnoteRef/>
      </w:r>
      <w:r w:rsidRPr="002130CD">
        <w:rPr>
          <w:rFonts w:ascii="Times New Roman" w:hAnsi="Times New Roman" w:cs="Times New Roman"/>
          <w:lang w:val="en-US"/>
        </w:rPr>
        <w:t>Spaces</w:t>
      </w:r>
      <w:r w:rsidRPr="002130CD">
        <w:rPr>
          <w:rFonts w:ascii="Times New Roman" w:hAnsi="Times New Roman" w:cs="Times New Roman"/>
        </w:rPr>
        <w:t xml:space="preserve"> </w:t>
      </w:r>
      <w:r w:rsidRPr="002130CD">
        <w:rPr>
          <w:rFonts w:ascii="Times New Roman" w:hAnsi="Times New Roman"/>
        </w:rPr>
        <w:t>—</w:t>
      </w:r>
      <w:r w:rsidRPr="002130CD">
        <w:rPr>
          <w:rFonts w:ascii="Times New Roman" w:hAnsi="Times New Roman" w:cs="Times New Roman"/>
        </w:rPr>
        <w:t xml:space="preserve"> приложение для соединения между </w:t>
      </w:r>
      <w:r w:rsidRPr="002130CD">
        <w:rPr>
          <w:rFonts w:ascii="Times New Roman" w:hAnsi="Times New Roman" w:cs="Times New Roman"/>
          <w:lang w:val="en-US"/>
        </w:rPr>
        <w:t>VR</w:t>
      </w:r>
      <w:r>
        <w:rPr>
          <w:rFonts w:ascii="Times New Roman" w:hAnsi="Times New Roman" w:cs="Times New Roman"/>
        </w:rPr>
        <w:t>-</w:t>
      </w:r>
      <w:r w:rsidRPr="002130CD">
        <w:rPr>
          <w:rFonts w:ascii="Times New Roman" w:hAnsi="Times New Roman" w:cs="Times New Roman"/>
        </w:rPr>
        <w:t>устройствами и такими приложениями</w:t>
      </w:r>
      <w:r>
        <w:rPr>
          <w:rFonts w:ascii="Times New Roman" w:hAnsi="Times New Roman" w:cs="Times New Roman"/>
        </w:rPr>
        <w:t>,</w:t>
      </w:r>
      <w:r w:rsidRPr="002130CD">
        <w:rPr>
          <w:rFonts w:ascii="Times New Roman" w:hAnsi="Times New Roman" w:cs="Times New Roman"/>
        </w:rPr>
        <w:t xml:space="preserve"> как </w:t>
      </w:r>
      <w:r w:rsidRPr="002130CD">
        <w:rPr>
          <w:rFonts w:ascii="Times New Roman" w:hAnsi="Times New Roman" w:cs="Times New Roman"/>
          <w:lang w:val="en-US"/>
        </w:rPr>
        <w:t>Skype</w:t>
      </w:r>
      <w:r w:rsidRPr="002130CD">
        <w:rPr>
          <w:rFonts w:ascii="Times New Roman" w:hAnsi="Times New Roman" w:cs="Times New Roman"/>
        </w:rPr>
        <w:t xml:space="preserve">, </w:t>
      </w:r>
      <w:r w:rsidRPr="002130CD">
        <w:rPr>
          <w:rFonts w:ascii="Times New Roman" w:hAnsi="Times New Roman" w:cs="Times New Roman"/>
          <w:lang w:val="en-US"/>
        </w:rPr>
        <w:t>Zoom</w:t>
      </w:r>
      <w:r w:rsidRPr="002130CD">
        <w:rPr>
          <w:rFonts w:ascii="Times New Roman" w:hAnsi="Times New Roman" w:cs="Times New Roman"/>
        </w:rPr>
        <w:t xml:space="preserve"> и др. </w:t>
      </w:r>
      <w:r>
        <w:rPr>
          <w:rFonts w:ascii="Times New Roman" w:hAnsi="Times New Roman" w:cs="Times New Roman"/>
          <w:lang w:val="en-US"/>
        </w:rPr>
        <w:t>URL</w:t>
      </w:r>
      <w:r>
        <w:rPr>
          <w:rFonts w:ascii="Times New Roman" w:hAnsi="Times New Roman" w:cs="Times New Roman"/>
        </w:rPr>
        <w:t xml:space="preserve">: </w:t>
      </w:r>
      <w:hyperlink r:id="rId1" w:history="1">
        <w:r w:rsidRPr="002130CD">
          <w:rPr>
            <w:rStyle w:val="a5"/>
            <w:rFonts w:ascii="Times New Roman" w:hAnsi="Times New Roman" w:cs="Times New Roman"/>
            <w:color w:val="auto"/>
            <w:u w:val="none"/>
          </w:rPr>
          <w:t>https://www.spaces.com/</w:t>
        </w:r>
      </w:hyperlink>
      <w:r w:rsidRPr="002130CD">
        <w:rPr>
          <w:rFonts w:ascii="Times New Roman" w:hAnsi="Times New Roman" w:cs="Times New Roman"/>
        </w:rPr>
        <w:t xml:space="preserve"> (дата обращения 19.09.20).</w:t>
      </w:r>
    </w:p>
  </w:footnote>
  <w:footnote w:id="2">
    <w:p w:rsidR="00B46755" w:rsidRDefault="00B46755" w:rsidP="00B46755">
      <w:r w:rsidRPr="002130CD">
        <w:rPr>
          <w:rStyle w:val="a6"/>
          <w:rFonts w:ascii="Times New Roman" w:hAnsi="Times New Roman" w:cs="Times New Roman"/>
        </w:rPr>
        <w:footnoteRef/>
      </w:r>
      <w:r w:rsidRPr="002130CD">
        <w:rPr>
          <w:rFonts w:ascii="Times New Roman" w:hAnsi="Times New Roman" w:cs="Times New Roman"/>
        </w:rPr>
        <w:t xml:space="preserve">Официальный сайт программы </w:t>
      </w:r>
      <w:r w:rsidRPr="002130CD">
        <w:rPr>
          <w:rFonts w:ascii="Times New Roman" w:hAnsi="Times New Roman" w:cs="Times New Roman"/>
          <w:lang w:val="en-US"/>
        </w:rPr>
        <w:t>Spatial</w:t>
      </w:r>
      <w:r w:rsidRPr="002130CD">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2" w:history="1">
        <w:r w:rsidRPr="002130CD">
          <w:rPr>
            <w:rStyle w:val="a5"/>
            <w:rFonts w:ascii="Times New Roman" w:hAnsi="Times New Roman" w:cs="Times New Roman"/>
            <w:color w:val="auto"/>
            <w:u w:val="none"/>
          </w:rPr>
          <w:t>https://spatial.io/</w:t>
        </w:r>
      </w:hyperlink>
      <w:r w:rsidRPr="002130CD">
        <w:rPr>
          <w:rFonts w:ascii="Times New Roman" w:hAnsi="Times New Roman" w:cs="Times New Roman"/>
        </w:rPr>
        <w:t xml:space="preserve"> (дата обращения 19.09.20)</w:t>
      </w:r>
      <w:r>
        <w:rPr>
          <w:rFonts w:ascii="Times New Roman" w:hAnsi="Times New Roman" w:cs="Times New Roman"/>
        </w:rPr>
        <w:t>.</w:t>
      </w:r>
    </w:p>
  </w:footnote>
  <w:footnote w:id="3">
    <w:p w:rsidR="00B46755" w:rsidRDefault="00B46755" w:rsidP="00B46755">
      <w:r>
        <w:rPr>
          <w:rStyle w:val="a6"/>
        </w:rPr>
        <w:footnoteRef/>
      </w:r>
      <w:r>
        <w:rPr>
          <w:rFonts w:ascii="Times New Roman" w:hAnsi="Times New Roman" w:cs="Times New Roman"/>
          <w:sz w:val="20"/>
          <w:szCs w:val="20"/>
        </w:rPr>
        <w:t xml:space="preserve">«О постройке </w:t>
      </w:r>
      <w:r>
        <w:rPr>
          <w:rFonts w:ascii="Times New Roman" w:hAnsi="Times New Roman" w:cs="Times New Roman"/>
          <w:sz w:val="20"/>
          <w:szCs w:val="20"/>
        </w:rPr>
        <w:t>фильтро-отстойного отделения главной водопроводной станции…»//ЦГА НТД. Ф. Р-192. Оп. 31. Д. 2506. Л. 52.</w:t>
      </w:r>
    </w:p>
  </w:footnote>
  <w:footnote w:id="4">
    <w:p w:rsidR="00B46755" w:rsidRDefault="00B46755" w:rsidP="00B46755">
      <w:r w:rsidRPr="007072AD">
        <w:rPr>
          <w:rStyle w:val="a6"/>
          <w:i/>
        </w:rPr>
        <w:footnoteRef/>
      </w:r>
      <w:r w:rsidRPr="007072AD">
        <w:rPr>
          <w:rFonts w:ascii="Times New Roman" w:hAnsi="Times New Roman" w:cs="Times New Roman"/>
          <w:i/>
          <w:sz w:val="20"/>
          <w:szCs w:val="20"/>
        </w:rPr>
        <w:t>Ковров К. П.</w:t>
      </w:r>
      <w:r>
        <w:rPr>
          <w:rFonts w:ascii="Times New Roman" w:hAnsi="Times New Roman" w:cs="Times New Roman"/>
          <w:sz w:val="20"/>
          <w:szCs w:val="20"/>
        </w:rPr>
        <w:t xml:space="preserve"> Обезвреживание питьевой воды (доклад на съезде в Лондоне)//Вопросы коммунального хозяйства. Август, 1924. С. 59</w:t>
      </w:r>
      <w:r>
        <w:rPr>
          <w:rFonts w:ascii="Times New Roman" w:hAnsi="Times New Roman" w:cs="Times New Roman"/>
          <w:sz w:val="20"/>
          <w:szCs w:val="20"/>
        </w:rPr>
        <w:noBreakHyphen/>
        <w:t>63.</w:t>
      </w:r>
      <w:r>
        <w:br w:type="page"/>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F56"/>
    <w:rsid w:val="00124471"/>
    <w:rsid w:val="0014146F"/>
    <w:rsid w:val="00186230"/>
    <w:rsid w:val="001C229D"/>
    <w:rsid w:val="00267DE8"/>
    <w:rsid w:val="0047613A"/>
    <w:rsid w:val="00493F56"/>
    <w:rsid w:val="004C550C"/>
    <w:rsid w:val="004F2E4D"/>
    <w:rsid w:val="006808B5"/>
    <w:rsid w:val="006C4A85"/>
    <w:rsid w:val="006D346D"/>
    <w:rsid w:val="00724344"/>
    <w:rsid w:val="007856E9"/>
    <w:rsid w:val="00791CEC"/>
    <w:rsid w:val="008A1C53"/>
    <w:rsid w:val="00962450"/>
    <w:rsid w:val="00977064"/>
    <w:rsid w:val="009B2208"/>
    <w:rsid w:val="009E62B4"/>
    <w:rsid w:val="00A673E8"/>
    <w:rsid w:val="00AA4F70"/>
    <w:rsid w:val="00B01BE2"/>
    <w:rsid w:val="00B32910"/>
    <w:rsid w:val="00B40E7F"/>
    <w:rsid w:val="00B46755"/>
    <w:rsid w:val="00B91341"/>
    <w:rsid w:val="00C275DD"/>
    <w:rsid w:val="00C353E6"/>
    <w:rsid w:val="00C67150"/>
    <w:rsid w:val="00CC2EEB"/>
    <w:rsid w:val="00D65400"/>
    <w:rsid w:val="00DD7EB2"/>
    <w:rsid w:val="00E91C8B"/>
    <w:rsid w:val="00E91F96"/>
    <w:rsid w:val="00EA7A40"/>
    <w:rsid w:val="00EC7F90"/>
    <w:rsid w:val="00F309E7"/>
    <w:rsid w:val="00F41BAC"/>
    <w:rsid w:val="00FC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CF2E"/>
  <w15:docId w15:val="{88A970B6-433B-4CC5-8A66-FA881856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91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F9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01B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1BE2"/>
    <w:rPr>
      <w:rFonts w:ascii="Segoe UI" w:hAnsi="Segoe UI" w:cs="Segoe UI"/>
      <w:sz w:val="18"/>
      <w:szCs w:val="18"/>
    </w:rPr>
  </w:style>
  <w:style w:type="character" w:styleId="a5">
    <w:name w:val="Hyperlink"/>
    <w:rsid w:val="00B46755"/>
    <w:rPr>
      <w:color w:val="0563C1"/>
      <w:u w:val="single"/>
    </w:rPr>
  </w:style>
  <w:style w:type="character" w:customStyle="1" w:styleId="a6">
    <w:name w:val="Символ сноски"/>
    <w:rsid w:val="00B46755"/>
  </w:style>
  <w:style w:type="paragraph" w:customStyle="1" w:styleId="11">
    <w:name w:val="Текст сноски1"/>
    <w:basedOn w:val="a"/>
    <w:rsid w:val="00B46755"/>
    <w:pPr>
      <w:suppressAutoHyphens/>
      <w:spacing w:after="0" w:line="100" w:lineRule="atLeast"/>
    </w:pPr>
    <w:rPr>
      <w:rFonts w:ascii="Calibri" w:eastAsia="SimSun" w:hAnsi="Calibri" w:cs="Calibri"/>
      <w:kern w:val="1"/>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6-3417/10/8/2743/htm" TargetMode="External"/><Relationship Id="rId3" Type="http://schemas.openxmlformats.org/officeDocument/2006/relationships/settings" Target="settings.xml"/><Relationship Id="rId7" Type="http://schemas.openxmlformats.org/officeDocument/2006/relationships/hyperlink" Target="https://doi.org/10.3390/app100827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patial.io/" TargetMode="External"/><Relationship Id="rId1" Type="http://schemas.openxmlformats.org/officeDocument/2006/relationships/hyperlink" Target="https://www.spac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9978</Words>
  <Characters>56876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66721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Стелла</dc:creator>
  <cp:lastModifiedBy>Глушкова Татьяна (Tatiana Glushkova)</cp:lastModifiedBy>
  <cp:revision>14</cp:revision>
  <cp:lastPrinted>2020-12-07T09:24:00Z</cp:lastPrinted>
  <dcterms:created xsi:type="dcterms:W3CDTF">2020-11-27T18:34:00Z</dcterms:created>
  <dcterms:modified xsi:type="dcterms:W3CDTF">2020-12-07T11:06:00Z</dcterms:modified>
</cp:coreProperties>
</file>