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6F8D" w14:textId="13CF9326" w:rsidR="003410FB" w:rsidRPr="00681B57" w:rsidRDefault="003410FB" w:rsidP="003410FB">
      <w:pPr>
        <w:spacing w:line="240" w:lineRule="auto"/>
        <w:ind w:right="-6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681B57">
        <w:rPr>
          <w:b/>
          <w:bCs/>
          <w:color w:val="auto"/>
          <w:sz w:val="28"/>
          <w:szCs w:val="28"/>
          <w:shd w:val="clear" w:color="auto" w:fill="FFFFFF"/>
        </w:rPr>
        <w:t xml:space="preserve">От ледовника до умных устройств: открылась выставка </w:t>
      </w:r>
      <w:r w:rsidR="00FF2468">
        <w:rPr>
          <w:b/>
          <w:bCs/>
          <w:color w:val="auto"/>
          <w:sz w:val="28"/>
          <w:szCs w:val="28"/>
          <w:shd w:val="clear" w:color="auto" w:fill="FFFFFF"/>
        </w:rPr>
        <w:t xml:space="preserve">Политехнического музея </w:t>
      </w:r>
      <w:r w:rsidRPr="00681B57">
        <w:rPr>
          <w:b/>
          <w:bCs/>
          <w:color w:val="auto"/>
          <w:sz w:val="28"/>
          <w:szCs w:val="28"/>
          <w:shd w:val="clear" w:color="auto" w:fill="FFFFFF"/>
        </w:rPr>
        <w:t>«Дом быта»</w:t>
      </w:r>
    </w:p>
    <w:p w14:paraId="535F3E67" w14:textId="327F9E6F" w:rsidR="003410FB" w:rsidRDefault="003410FB" w:rsidP="003410FB">
      <w:pPr>
        <w:spacing w:before="120" w:line="240" w:lineRule="auto"/>
        <w:jc w:val="both"/>
      </w:pPr>
      <w:r>
        <w:rPr>
          <w:b/>
          <w:bCs/>
        </w:rPr>
        <w:t xml:space="preserve">В Музее Москвы начала работу выставка </w:t>
      </w:r>
      <w:r w:rsidR="00FF2468">
        <w:rPr>
          <w:b/>
          <w:bCs/>
        </w:rPr>
        <w:t xml:space="preserve">Политехнического музея </w:t>
      </w:r>
      <w:r>
        <w:rPr>
          <w:b/>
          <w:bCs/>
        </w:rPr>
        <w:t>«</w:t>
      </w:r>
      <w:hyperlink r:id="rId6" w:history="1">
        <w:r>
          <w:rPr>
            <w:rStyle w:val="Hyperlink0"/>
          </w:rPr>
          <w:t>Дом быта</w:t>
        </w:r>
      </w:hyperlink>
      <w:r>
        <w:rPr>
          <w:b/>
          <w:bCs/>
        </w:rPr>
        <w:t xml:space="preserve">». </w:t>
      </w:r>
      <w:bookmarkStart w:id="0" w:name="_Hlk103350825"/>
      <w:r w:rsidR="00FF2468">
        <w:rPr>
          <w:b/>
          <w:bCs/>
        </w:rPr>
        <w:t xml:space="preserve">Она </w:t>
      </w:r>
      <w:r>
        <w:rPr>
          <w:b/>
          <w:bCs/>
        </w:rPr>
        <w:t xml:space="preserve">рассказывает о том, как наука и технологический прогресс отразились на нашей повседневной жизни и как менялось представление о бытовом комфорте </w:t>
      </w:r>
      <w:bookmarkEnd w:id="0"/>
      <w:r>
        <w:rPr>
          <w:b/>
          <w:bCs/>
        </w:rPr>
        <w:t xml:space="preserve">с середины прошлого века до сегодняшнего дня. </w:t>
      </w:r>
    </w:p>
    <w:p w14:paraId="07E9C884" w14:textId="12B39ECB" w:rsidR="003410FB" w:rsidRDefault="003410FB" w:rsidP="003410FB">
      <w:pPr>
        <w:spacing w:before="120" w:line="240" w:lineRule="auto"/>
        <w:jc w:val="both"/>
      </w:pPr>
      <w:r>
        <w:rPr>
          <w:i/>
          <w:iCs/>
        </w:rPr>
        <w:t>«Выставка „Дом быта“ — один из ключевых проектов, приуроченных к 150-летию Политехнического музея, который мы рады реализовать совместно с Музеем Москвы. Прошедшие полтора века можно представить в виде хронологии масштабных событий и памятных дат, но мы представили другую, гораздо более личную историю — историю быта и повседневности. То, как люди готовили, как ухаживали за собой, что слушали и что смотрели дома, характеризует ушедшие эпохи даже в большей степени, чем фразы из учебников. Благодаря выставке любой посетитель сможет увидеть, как сильно технологический процесс сказался на нашем бытовом комфорте. Есть здесь и простор для фантазии, то есть представлений о том, каким будет дом у будущих поколений. Кроме того, в течение двух с половиной месяцев гости не только смогут посещать экспозицию, но и участвовать в насыщенной событийной и экскурсионной программе</w:t>
      </w:r>
      <w:r>
        <w:t xml:space="preserve">», — рассказала на открытии генеральный директор Политехнического музея </w:t>
      </w:r>
      <w:r>
        <w:rPr>
          <w:b/>
          <w:bCs/>
        </w:rPr>
        <w:t>Елена Проничева</w:t>
      </w:r>
      <w:r>
        <w:t>.</w:t>
      </w:r>
    </w:p>
    <w:p w14:paraId="0F37342A" w14:textId="77777777" w:rsidR="008154B8" w:rsidRDefault="008154B8" w:rsidP="008154B8">
      <w:pPr>
        <w:spacing w:before="120" w:line="240" w:lineRule="auto"/>
        <w:jc w:val="both"/>
        <w:rPr>
          <w:rFonts w:ascii="Arial" w:eastAsia="Arial" w:hAnsi="Arial" w:cs="Arial"/>
          <w:color w:val="202124"/>
          <w:sz w:val="21"/>
          <w:szCs w:val="21"/>
          <w:u w:color="202124"/>
          <w:shd w:val="clear" w:color="auto" w:fill="FFFFFF"/>
        </w:rPr>
      </w:pPr>
      <w:r w:rsidRPr="001E6D34">
        <w:rPr>
          <w:i/>
        </w:rPr>
        <w:t>«Выставка «Дом быта» рассказывает об эволюции нашей городской повседневности. В обычной жизни мы редко замечаем, какие предметы и технологии нас окружают, и выставка дает возможность рассмотреть их подробнее. Как на протяжении всей своей истории менялись флаконы из-под духов и пылесосы? Когда появилась советская микроволновая печь и персональный компьютер? Я уверена, что выставка идеально подойдет для семейного просмотра. Взрослые смогут поностальгировать и вспомнить времена своего детства, а дети – понять, как был устроен быт их дедушек и бабушек, мам и пап»,</w:t>
      </w:r>
      <w:r>
        <w:t xml:space="preserve"> — отметила генеральный директор Музея Москвы </w:t>
      </w:r>
      <w:r>
        <w:rPr>
          <w:b/>
          <w:bCs/>
        </w:rPr>
        <w:t>Анна Трапкова</w:t>
      </w:r>
      <w:r>
        <w:t>.</w:t>
      </w:r>
      <w:r>
        <w:rPr>
          <w:rFonts w:ascii="Arial" w:hAnsi="Arial"/>
          <w:color w:val="202124"/>
          <w:sz w:val="21"/>
          <w:szCs w:val="21"/>
          <w:u w:color="202124"/>
          <w:shd w:val="clear" w:color="auto" w:fill="FFFFFF"/>
        </w:rPr>
        <w:t xml:space="preserve"> </w:t>
      </w:r>
    </w:p>
    <w:p w14:paraId="51E8C789" w14:textId="77777777" w:rsidR="003410FB" w:rsidRPr="0095074A" w:rsidRDefault="003410FB" w:rsidP="003410FB">
      <w:pPr>
        <w:spacing w:before="120" w:line="240" w:lineRule="auto"/>
        <w:jc w:val="both"/>
        <w:rPr>
          <w:color w:val="auto"/>
        </w:rPr>
      </w:pPr>
      <w:bookmarkStart w:id="1" w:name="_GoBack"/>
      <w:bookmarkEnd w:id="1"/>
      <w:r>
        <w:t xml:space="preserve">Экспозиция состоит из пяти тематических пространств — </w:t>
      </w:r>
      <w:r>
        <w:rPr>
          <w:shd w:val="clear" w:color="auto" w:fill="FFFFFF"/>
        </w:rPr>
        <w:t>«Гостиная», «Кухня», «Работа и игра», «Чистота и красота», «Дом без быта».</w:t>
      </w:r>
      <w:r>
        <w:t xml:space="preserve"> Каждое из них рассказывает о </w:t>
      </w:r>
      <w:r w:rsidRPr="0095074A">
        <w:rPr>
          <w:color w:val="auto"/>
        </w:rPr>
        <w:t xml:space="preserve">функциях </w:t>
      </w:r>
      <w:r>
        <w:t xml:space="preserve">бытовых устройств </w:t>
      </w:r>
      <w:r w:rsidRPr="0095074A">
        <w:rPr>
          <w:color w:val="auto"/>
        </w:rPr>
        <w:t>и их эстетике. Всего на выставке представлено более 150 предметов из коллекций Политехнического музея и Музея Москвы. Многие предметы из фондов Политехнического музея представлены публике впервые. Экспозицию дополняют научная инфографика, фрагменты из популярных кинофильмов, видеоарт и звуковой дизайн, специально созданный для выставки композитором Дмитрием Мазуровым.</w:t>
      </w:r>
    </w:p>
    <w:p w14:paraId="6A3BA5A3" w14:textId="5AC29AEF" w:rsidR="003410FB" w:rsidRPr="0095074A" w:rsidRDefault="003410FB" w:rsidP="0095074A">
      <w:pPr>
        <w:spacing w:before="120" w:line="240" w:lineRule="auto"/>
        <w:jc w:val="both"/>
        <w:rPr>
          <w:color w:val="auto"/>
        </w:rPr>
      </w:pPr>
      <w:r w:rsidRPr="0095074A">
        <w:rPr>
          <w:color w:val="auto"/>
        </w:rPr>
        <w:t xml:space="preserve">Финальная точка выставки </w:t>
      </w:r>
      <w:r w:rsidR="0095074A">
        <w:rPr>
          <w:color w:val="auto"/>
        </w:rPr>
        <w:t>—</w:t>
      </w:r>
      <w:r w:rsidR="0095074A" w:rsidRPr="0095074A">
        <w:rPr>
          <w:color w:val="auto"/>
        </w:rPr>
        <w:t xml:space="preserve"> </w:t>
      </w:r>
      <w:r w:rsidRPr="0095074A">
        <w:rPr>
          <w:color w:val="auto"/>
        </w:rPr>
        <w:t xml:space="preserve">мультимедийная инсталляция «Сбывшиеся мечты». Она представляет собой хронологию визуальных представлений человека о доме будущего в разные десятилетия </w:t>
      </w:r>
      <w:r w:rsidRPr="0095074A">
        <w:rPr>
          <w:color w:val="auto"/>
          <w:lang w:val="en-US"/>
        </w:rPr>
        <w:t>XX</w:t>
      </w:r>
      <w:r w:rsidRPr="0095074A">
        <w:rPr>
          <w:color w:val="auto"/>
        </w:rPr>
        <w:t xml:space="preserve"> века. В раздел «Вы находитесь здесь» интегрированы физические элементы умного дома настоящего </w:t>
      </w:r>
      <w:r w:rsidR="0095074A">
        <w:rPr>
          <w:color w:val="auto"/>
        </w:rPr>
        <w:t>—</w:t>
      </w:r>
      <w:r w:rsidRPr="0095074A">
        <w:rPr>
          <w:color w:val="auto"/>
        </w:rPr>
        <w:t xml:space="preserve"> устройства с виртуальными ассистентами </w:t>
      </w:r>
      <w:r w:rsidR="00EF564B">
        <w:rPr>
          <w:color w:val="auto"/>
        </w:rPr>
        <w:t>«</w:t>
      </w:r>
      <w:r w:rsidRPr="0095074A">
        <w:rPr>
          <w:color w:val="auto"/>
        </w:rPr>
        <w:t>Салют</w:t>
      </w:r>
      <w:r w:rsidR="00EF564B">
        <w:rPr>
          <w:color w:val="auto"/>
        </w:rPr>
        <w:t>»</w:t>
      </w:r>
      <w:r w:rsidRPr="0095074A">
        <w:rPr>
          <w:color w:val="auto"/>
        </w:rPr>
        <w:t xml:space="preserve"> компании </w:t>
      </w:r>
      <w:r w:rsidRPr="0095074A">
        <w:rPr>
          <w:color w:val="auto"/>
          <w:lang w:val="en-US"/>
        </w:rPr>
        <w:t>SberDevices</w:t>
      </w:r>
      <w:r w:rsidRPr="0095074A">
        <w:rPr>
          <w:color w:val="auto"/>
        </w:rPr>
        <w:t xml:space="preserve">. Гости выставки смогут опробовать любое из них: смарт-дисплей </w:t>
      </w:r>
      <w:r w:rsidRPr="0095074A">
        <w:rPr>
          <w:color w:val="auto"/>
          <w:lang w:val="en-US"/>
        </w:rPr>
        <w:t>SberPortal</w:t>
      </w:r>
      <w:r w:rsidRPr="0095074A">
        <w:rPr>
          <w:color w:val="auto"/>
        </w:rPr>
        <w:t xml:space="preserve">, ТВ-медиацентр </w:t>
      </w:r>
      <w:r w:rsidRPr="0095074A">
        <w:rPr>
          <w:color w:val="auto"/>
          <w:lang w:val="en-US"/>
        </w:rPr>
        <w:t>SberBox</w:t>
      </w:r>
      <w:r w:rsidRPr="0095074A">
        <w:rPr>
          <w:color w:val="auto"/>
        </w:rPr>
        <w:t xml:space="preserve"> </w:t>
      </w:r>
      <w:r w:rsidRPr="0095074A">
        <w:rPr>
          <w:color w:val="auto"/>
          <w:lang w:val="en-US"/>
        </w:rPr>
        <w:t>Top</w:t>
      </w:r>
      <w:r w:rsidRPr="0095074A">
        <w:rPr>
          <w:color w:val="auto"/>
        </w:rPr>
        <w:t xml:space="preserve">, умную медиаколонку </w:t>
      </w:r>
      <w:r w:rsidRPr="0095074A">
        <w:rPr>
          <w:color w:val="auto"/>
          <w:lang w:val="en-US"/>
        </w:rPr>
        <w:t>SberBox</w:t>
      </w:r>
      <w:r w:rsidRPr="0095074A">
        <w:rPr>
          <w:color w:val="auto"/>
        </w:rPr>
        <w:t xml:space="preserve"> </w:t>
      </w:r>
      <w:r w:rsidRPr="0095074A">
        <w:rPr>
          <w:color w:val="auto"/>
          <w:lang w:val="en-US"/>
        </w:rPr>
        <w:t>Time</w:t>
      </w:r>
      <w:r w:rsidRPr="0095074A">
        <w:rPr>
          <w:color w:val="auto"/>
        </w:rPr>
        <w:t xml:space="preserve"> и телевизор </w:t>
      </w:r>
      <w:r w:rsidRPr="0095074A">
        <w:rPr>
          <w:color w:val="auto"/>
          <w:lang w:val="en-US"/>
        </w:rPr>
        <w:t>Sber</w:t>
      </w:r>
      <w:r w:rsidRPr="0095074A">
        <w:rPr>
          <w:color w:val="auto"/>
        </w:rPr>
        <w:t xml:space="preserve"> под управлением </w:t>
      </w:r>
      <w:r w:rsidR="00EF564B">
        <w:rPr>
          <w:color w:val="auto"/>
        </w:rPr>
        <w:t>«</w:t>
      </w:r>
      <w:r w:rsidRPr="0095074A">
        <w:rPr>
          <w:color w:val="auto"/>
        </w:rPr>
        <w:t>Салют ТВ</w:t>
      </w:r>
      <w:r w:rsidR="00EF564B">
        <w:rPr>
          <w:color w:val="auto"/>
        </w:rPr>
        <w:t>»</w:t>
      </w:r>
      <w:r w:rsidRPr="0095074A">
        <w:rPr>
          <w:color w:val="auto"/>
        </w:rPr>
        <w:t>. Также инсталляцию дополняют футуристические архитектурные макеты учеников Детской школы искусств «Старт».</w:t>
      </w:r>
    </w:p>
    <w:p w14:paraId="0D4E5A60" w14:textId="77777777" w:rsidR="003410FB" w:rsidRDefault="003410FB" w:rsidP="0095074A">
      <w:pPr>
        <w:pStyle w:val="a7"/>
        <w:spacing w:before="120" w:after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Посетители могут знакомиться с выставкой как самостоятельно, так и в компании эксплейнеров — специалистов Политеха, объясняющих сложные научные факты простым и понятным языком. Записаться на обзорные и тематические экскурсии можно будет на сайте Политехнического музея.</w:t>
      </w:r>
    </w:p>
    <w:p w14:paraId="11EDC788" w14:textId="2B8411D1" w:rsidR="003410FB" w:rsidRPr="0095074A" w:rsidRDefault="003410FB" w:rsidP="0095074A">
      <w:pPr>
        <w:spacing w:before="120" w:line="240" w:lineRule="auto"/>
        <w:jc w:val="both"/>
        <w:rPr>
          <w:color w:val="auto"/>
        </w:rPr>
      </w:pPr>
      <w:r>
        <w:t xml:space="preserve">«Дом быта» не ограничивается выставочным пространством. Запланирована разнообразная публичная программа для взрослых и детей: воркшопы, викторины, мастер-классы и встречи с учеными. Например, юные посетители смогут пройти по выставке со специальным путеводителем и посетить перформативную экскурсию вместе с родителями. </w:t>
      </w:r>
      <w:r>
        <w:rPr>
          <w:b/>
          <w:bCs/>
        </w:rPr>
        <w:t>19 мая</w:t>
      </w:r>
      <w:r>
        <w:t xml:space="preserve"> школьники 8</w:t>
      </w:r>
      <w:r w:rsidR="00EF564B">
        <w:t>–</w:t>
      </w:r>
      <w:r>
        <w:t>10</w:t>
      </w:r>
      <w:r w:rsidR="00EF564B">
        <w:t>-х</w:t>
      </w:r>
      <w:r>
        <w:t xml:space="preserve"> классов, а также все интересующиеся наукой могут присоединиться к </w:t>
      </w:r>
      <w:hyperlink r:id="rId7" w:history="1">
        <w:r>
          <w:rPr>
            <w:rStyle w:val="a6"/>
          </w:rPr>
          <w:t>онлайн-трансляции</w:t>
        </w:r>
      </w:hyperlink>
      <w:r>
        <w:t xml:space="preserve"> дискуссии с учеными на тему «Материалы в быту». Спикерами выступят кандидат химических наук Виталий Гомзяк и научный консультант Дирекции по науке и научной коммуникации Политехнического музея Анастасия Решетняк. Участники обсудят, как менялись технологии производства материалов, как новые материалы помогают расширить свойства и функции хорошо известных предметов быта. </w:t>
      </w:r>
      <w:r w:rsidRPr="0095074A">
        <w:rPr>
          <w:color w:val="auto"/>
        </w:rPr>
        <w:t>10 июня состоится дискуссия о коммунальном быте и показ видеоработы «Археология повседневности» Натальи Фукс и Александры Пучковой, которая также представлена в экспозиции выставки «Дом быта».</w:t>
      </w:r>
    </w:p>
    <w:p w14:paraId="6A0C57CA" w14:textId="77777777" w:rsidR="003410FB" w:rsidRPr="0095074A" w:rsidRDefault="003410FB" w:rsidP="0095074A">
      <w:pPr>
        <w:spacing w:before="120" w:line="240" w:lineRule="auto"/>
        <w:jc w:val="both"/>
        <w:rPr>
          <w:color w:val="auto"/>
        </w:rPr>
      </w:pPr>
      <w:r w:rsidRPr="0095074A">
        <w:rPr>
          <w:color w:val="auto"/>
        </w:rPr>
        <w:t xml:space="preserve">За расписанием событий публичной программы можно следить на </w:t>
      </w:r>
      <w:hyperlink r:id="rId8" w:history="1">
        <w:r w:rsidRPr="0095074A">
          <w:rPr>
            <w:rStyle w:val="a3"/>
            <w:color w:val="0070C0"/>
          </w:rPr>
          <w:t>странице выставки «Дом быта»</w:t>
        </w:r>
      </w:hyperlink>
      <w:r w:rsidRPr="0095074A">
        <w:rPr>
          <w:color w:val="auto"/>
        </w:rPr>
        <w:t xml:space="preserve"> на сайте Политехнического музея.</w:t>
      </w:r>
    </w:p>
    <w:p w14:paraId="7690C0BD" w14:textId="5757D056" w:rsidR="003410FB" w:rsidRPr="0095074A" w:rsidRDefault="003410FB" w:rsidP="0095074A">
      <w:pPr>
        <w:pStyle w:val="a7"/>
        <w:spacing w:before="120" w:after="0"/>
        <w:jc w:val="both"/>
        <w:rPr>
          <w:rFonts w:ascii="Calibri" w:hAnsi="Calibri"/>
          <w:color w:val="auto"/>
        </w:rPr>
      </w:pPr>
      <w:r w:rsidRPr="0095074A">
        <w:rPr>
          <w:rFonts w:ascii="Calibri" w:hAnsi="Calibri"/>
          <w:color w:val="auto"/>
        </w:rPr>
        <w:t xml:space="preserve">Выставка будет работать </w:t>
      </w:r>
      <w:r w:rsidRPr="0095074A">
        <w:rPr>
          <w:rFonts w:ascii="Calibri" w:hAnsi="Calibri"/>
          <w:b/>
          <w:bCs/>
          <w:color w:val="auto"/>
        </w:rPr>
        <w:t>до 31 июля</w:t>
      </w:r>
      <w:r w:rsidRPr="0095074A">
        <w:rPr>
          <w:rFonts w:ascii="Calibri" w:hAnsi="Calibri"/>
          <w:color w:val="auto"/>
        </w:rPr>
        <w:t xml:space="preserve"> </w:t>
      </w:r>
      <w:r w:rsidRPr="0095074A">
        <w:rPr>
          <w:rFonts w:ascii="Calibri" w:hAnsi="Calibri"/>
          <w:b/>
          <w:bCs/>
          <w:color w:val="auto"/>
        </w:rPr>
        <w:t>2022 года</w:t>
      </w:r>
      <w:r w:rsidRPr="0095074A">
        <w:rPr>
          <w:rFonts w:ascii="Calibri" w:hAnsi="Calibri"/>
          <w:color w:val="auto"/>
        </w:rPr>
        <w:t xml:space="preserve"> в Музее Москвы по адресу </w:t>
      </w:r>
      <w:r w:rsidRPr="0095074A">
        <w:rPr>
          <w:rFonts w:ascii="Calibri" w:hAnsi="Calibri"/>
          <w:b/>
          <w:bCs/>
          <w:color w:val="auto"/>
        </w:rPr>
        <w:t>Зубовский бульвар, 2</w:t>
      </w:r>
      <w:r w:rsidRPr="0095074A">
        <w:rPr>
          <w:rFonts w:ascii="Calibri" w:hAnsi="Calibri"/>
          <w:color w:val="auto"/>
        </w:rPr>
        <w:t xml:space="preserve">. Билеты доступны в кассах Музея Москвы, либо на </w:t>
      </w:r>
      <w:hyperlink r:id="rId9" w:history="1">
        <w:r w:rsidR="0095074A" w:rsidRPr="0095074A">
          <w:rPr>
            <w:rStyle w:val="a3"/>
            <w:rFonts w:ascii="Calibri" w:hAnsi="Calibri"/>
            <w:color w:val="0070C0"/>
          </w:rPr>
          <w:t xml:space="preserve">сайте </w:t>
        </w:r>
        <w:r w:rsidRPr="0095074A">
          <w:rPr>
            <w:rStyle w:val="a3"/>
            <w:rFonts w:ascii="Calibri" w:hAnsi="Calibri"/>
            <w:color w:val="0070C0"/>
          </w:rPr>
          <w:t>Политехнического музея</w:t>
        </w:r>
      </w:hyperlink>
      <w:r w:rsidRPr="0095074A">
        <w:rPr>
          <w:rFonts w:ascii="Calibri" w:hAnsi="Calibri"/>
          <w:color w:val="auto"/>
        </w:rPr>
        <w:t xml:space="preserve">. 21 мая </w:t>
      </w:r>
      <w:r w:rsidR="00E16E7C">
        <w:rPr>
          <w:rFonts w:ascii="Calibri" w:hAnsi="Calibri"/>
          <w:color w:val="auto"/>
        </w:rPr>
        <w:t xml:space="preserve">с 18:00 до 22:00 </w:t>
      </w:r>
      <w:r w:rsidRPr="0095074A">
        <w:rPr>
          <w:rFonts w:ascii="Calibri" w:hAnsi="Calibri"/>
          <w:color w:val="auto"/>
        </w:rPr>
        <w:t xml:space="preserve">экспозицию можно посетить бесплатно в связи с празднованием Международного дня музеев. </w:t>
      </w:r>
    </w:p>
    <w:p w14:paraId="2A3F0321" w14:textId="77777777" w:rsidR="003410FB" w:rsidRPr="0095074A" w:rsidRDefault="003410FB" w:rsidP="0095074A">
      <w:pPr>
        <w:pStyle w:val="a7"/>
        <w:spacing w:before="120" w:after="0"/>
        <w:jc w:val="both"/>
        <w:rPr>
          <w:color w:val="auto"/>
        </w:rPr>
      </w:pPr>
      <w:r w:rsidRPr="0095074A">
        <w:rPr>
          <w:rFonts w:ascii="Calibri" w:hAnsi="Calibri"/>
          <w:color w:val="auto"/>
        </w:rPr>
        <w:t>Кураторская группа выставки «Дом быта» — Ольга Бурасова, Сергей Рыков, Александра Пучкова, Наталья Фукс (Политехнический музей), Ирина Карпачева (Музей Москвы).</w:t>
      </w:r>
    </w:p>
    <w:p w14:paraId="4E67D531" w14:textId="77777777" w:rsidR="004B4556" w:rsidRDefault="004B4556" w:rsidP="004B4556">
      <w:pPr>
        <w:pStyle w:val="a7"/>
        <w:spacing w:before="120" w:after="0"/>
        <w:jc w:val="both"/>
        <w:rPr>
          <w:rFonts w:ascii="Calibri" w:hAnsi="Calibri"/>
        </w:rPr>
      </w:pPr>
    </w:p>
    <w:p w14:paraId="006A883B" w14:textId="77777777" w:rsidR="004B4556" w:rsidRDefault="004B4556" w:rsidP="004B4556">
      <w:pPr>
        <w:pStyle w:val="a7"/>
        <w:spacing w:before="120" w:after="0"/>
        <w:jc w:val="both"/>
      </w:pPr>
      <w:r>
        <w:rPr>
          <w:rFonts w:ascii="Calibri" w:hAnsi="Calibri"/>
          <w:noProof/>
        </w:rPr>
        <w:drawing>
          <wp:inline distT="0" distB="0" distL="0" distR="0" wp14:anchorId="11F8E13B" wp14:editId="13E544D7">
            <wp:extent cx="5715000" cy="304970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63" cy="30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556" w:rsidSect="004B4556">
      <w:headerReference w:type="default" r:id="rId11"/>
      <w:pgSz w:w="11900" w:h="16840"/>
      <w:pgMar w:top="3403" w:right="843" w:bottom="709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29B9" w14:textId="77777777" w:rsidR="00D61E90" w:rsidRDefault="00D61E90">
      <w:pPr>
        <w:spacing w:line="240" w:lineRule="auto"/>
      </w:pPr>
      <w:r>
        <w:separator/>
      </w:r>
    </w:p>
  </w:endnote>
  <w:endnote w:type="continuationSeparator" w:id="0">
    <w:p w14:paraId="0B9916FF" w14:textId="77777777" w:rsidR="00D61E90" w:rsidRDefault="00D6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9162" w14:textId="77777777" w:rsidR="00D61E90" w:rsidRDefault="00D61E90">
      <w:pPr>
        <w:spacing w:line="240" w:lineRule="auto"/>
      </w:pPr>
      <w:r>
        <w:separator/>
      </w:r>
    </w:p>
  </w:footnote>
  <w:footnote w:type="continuationSeparator" w:id="0">
    <w:p w14:paraId="2D1AE68A" w14:textId="77777777" w:rsidR="00D61E90" w:rsidRDefault="00D61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73D9" w14:textId="77777777" w:rsidR="00CC2A0D" w:rsidRDefault="004D104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16240E" wp14:editId="2C71FB8A">
          <wp:simplePos x="0" y="0"/>
          <wp:positionH relativeFrom="page">
            <wp:posOffset>5912</wp:posOffset>
          </wp:positionH>
          <wp:positionV relativeFrom="page">
            <wp:posOffset>9525</wp:posOffset>
          </wp:positionV>
          <wp:extent cx="5665075" cy="1889120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075" cy="1889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0D"/>
    <w:rsid w:val="00040477"/>
    <w:rsid w:val="003410FB"/>
    <w:rsid w:val="004B4556"/>
    <w:rsid w:val="004D1049"/>
    <w:rsid w:val="006739B3"/>
    <w:rsid w:val="008154B8"/>
    <w:rsid w:val="0095074A"/>
    <w:rsid w:val="009D6235"/>
    <w:rsid w:val="00CC2A0D"/>
    <w:rsid w:val="00CD6A56"/>
    <w:rsid w:val="00D305F3"/>
    <w:rsid w:val="00D61E90"/>
    <w:rsid w:val="00E16E7C"/>
    <w:rsid w:val="00E66063"/>
    <w:rsid w:val="00EE15C2"/>
    <w:rsid w:val="00EF564B"/>
    <w:rsid w:val="00F216C3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693"/>
  <w15:docId w15:val="{A95D74D9-F0C5-46DE-AD45-07CADFA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line="360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677"/>
        <w:tab w:val="right" w:pos="9355"/>
      </w:tabs>
      <w:spacing w:line="360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a7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4B45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D6A5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us.ru/ru/events/exhibitions/dom-by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31990499_4562398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ymus.ru/ru/events/exhibitions/dom-byt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polymus.ru/ru/events/exhibitions/dom-by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Сергей Александрович (Sergei Sukhanov)</dc:creator>
  <cp:lastModifiedBy>Иррка</cp:lastModifiedBy>
  <cp:revision>2</cp:revision>
  <dcterms:created xsi:type="dcterms:W3CDTF">2022-05-18T07:50:00Z</dcterms:created>
  <dcterms:modified xsi:type="dcterms:W3CDTF">2022-05-18T07:50:00Z</dcterms:modified>
</cp:coreProperties>
</file>